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4A46" w14:textId="77777777" w:rsidR="00994DC8" w:rsidRPr="00D966A9" w:rsidRDefault="00994DC8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KRITERIJI I MJERILA VREDNOVANJA IZ HRVATSKOGA JEZIKA</w:t>
      </w:r>
    </w:p>
    <w:p w14:paraId="0F7ABA31" w14:textId="77777777" w:rsidR="00C9277A" w:rsidRDefault="00C9277A" w:rsidP="00C927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OŠ Maria Martinolića, Mali Lošinj</w:t>
      </w:r>
    </w:p>
    <w:p w14:paraId="7245A272" w14:textId="77777777" w:rsidR="00C9277A" w:rsidRDefault="00C9277A" w:rsidP="00C927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 učiteljica Hrvatskoga jezika: </w:t>
      </w:r>
    </w:p>
    <w:p w14:paraId="7475D58A" w14:textId="77777777" w:rsidR="00C9277A" w:rsidRDefault="00C9277A" w:rsidP="00C927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Karčić-Pozerina, Eleonora Šintić Russin, Nataša Lukša i Nataša Bojić Vitković</w:t>
      </w:r>
    </w:p>
    <w:p w14:paraId="3A6672C3" w14:textId="77777777" w:rsidR="00B00976" w:rsidRPr="00D966A9" w:rsidRDefault="00B00976">
      <w:pPr>
        <w:rPr>
          <w:rFonts w:ascii="Times New Roman" w:hAnsi="Times New Roman"/>
          <w:sz w:val="24"/>
          <w:szCs w:val="24"/>
        </w:rPr>
      </w:pPr>
    </w:p>
    <w:p w14:paraId="074D811A" w14:textId="17DB1923" w:rsidR="00994DC8" w:rsidRPr="00D966A9" w:rsidRDefault="00E21EEE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8</w:t>
      </w:r>
      <w:r w:rsidR="00994DC8" w:rsidRPr="00D966A9">
        <w:rPr>
          <w:rFonts w:ascii="Times New Roman" w:hAnsi="Times New Roman"/>
          <w:b/>
          <w:sz w:val="24"/>
          <w:szCs w:val="24"/>
        </w:rPr>
        <w:t>. razred</w:t>
      </w:r>
    </w:p>
    <w:p w14:paraId="435E8941" w14:textId="77777777" w:rsidR="00373272" w:rsidRPr="00D966A9" w:rsidRDefault="00373272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NAPOMENA: Na početku nastavne godine provodi se inicijalna provjera znanja čiji se rezultati upisuju u bilješku.</w:t>
      </w:r>
    </w:p>
    <w:p w14:paraId="1CC44F0B" w14:textId="77777777" w:rsidR="00994DC8" w:rsidRPr="00D966A9" w:rsidRDefault="00994DC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6"/>
        <w:gridCol w:w="2426"/>
        <w:gridCol w:w="2426"/>
        <w:gridCol w:w="2426"/>
        <w:gridCol w:w="2426"/>
      </w:tblGrid>
      <w:tr w:rsidR="00BF4FD8" w:rsidRPr="00D966A9" w14:paraId="6EDFF3EC" w14:textId="77777777" w:rsidTr="00004E01">
        <w:tc>
          <w:tcPr>
            <w:tcW w:w="1510" w:type="dxa"/>
          </w:tcPr>
          <w:p w14:paraId="321916F7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956" w:type="dxa"/>
          </w:tcPr>
          <w:p w14:paraId="0792BD87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956" w:type="dxa"/>
          </w:tcPr>
          <w:p w14:paraId="237D9593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956" w:type="dxa"/>
          </w:tcPr>
          <w:p w14:paraId="23DFDE5A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10" w:type="dxa"/>
          </w:tcPr>
          <w:p w14:paraId="5E61F424" w14:textId="77777777" w:rsidR="00994DC8" w:rsidRPr="00D966A9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BF4FD8" w:rsidRPr="00D966A9" w14:paraId="3BD2841B" w14:textId="77777777" w:rsidTr="00004E01">
        <w:tc>
          <w:tcPr>
            <w:tcW w:w="1510" w:type="dxa"/>
          </w:tcPr>
          <w:p w14:paraId="1287988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A.8.1.</w:t>
            </w:r>
          </w:p>
          <w:p w14:paraId="62334016" w14:textId="66AF89CB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govori i razgovara u skladu sa svrhom govorenja i sudjeluje u planiranoj raspravi.</w:t>
            </w:r>
          </w:p>
        </w:tc>
        <w:tc>
          <w:tcPr>
            <w:tcW w:w="1956" w:type="dxa"/>
          </w:tcPr>
          <w:p w14:paraId="5F82C1F2" w14:textId="3AAEDAF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govori tekst u skladu sa svrhom govorenja</w:t>
            </w:r>
          </w:p>
          <w:p w14:paraId="36574458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5BF3B" w14:textId="6D7D77D6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izvodi prethodno pripremljenu prezentaciju različitih sadržaja uz vizualna pomagala</w:t>
            </w:r>
          </w:p>
          <w:p w14:paraId="24E61D6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34353" w14:textId="2051BE8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primjenjuje vještine razgovora u skupini</w:t>
            </w:r>
          </w:p>
          <w:p w14:paraId="373A9C7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289B4" w14:textId="45C3012E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raspravlja spontano ili u planiranoj i pripremljenoj raspravi</w:t>
            </w:r>
          </w:p>
          <w:p w14:paraId="36B9A8D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900466" w14:textId="1CF4938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razgovijetno govori primjenjujući govorne vrednote</w:t>
            </w:r>
          </w:p>
          <w:p w14:paraId="2F0575E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89D9C3" w14:textId="7A563E92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izbjegava pogreške u govoru, zastajkivanja, samoispravljanja, izbjegava zamuckivanje i poštapalice</w:t>
            </w:r>
          </w:p>
          <w:p w14:paraId="667417C8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D6E4A" w14:textId="393F03A8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se uživljava u sadržaj govoreći s uvjerenjem</w:t>
            </w:r>
          </w:p>
        </w:tc>
        <w:tc>
          <w:tcPr>
            <w:tcW w:w="1956" w:type="dxa"/>
          </w:tcPr>
          <w:p w14:paraId="7CF5D679" w14:textId="7E485BB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govori tekst u skladu sa svrhom govorenja</w:t>
            </w:r>
          </w:p>
          <w:p w14:paraId="7E31DA29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B60FC" w14:textId="497649E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izvodi prethodno pripremljenu prezentaciju različitih sadržaja uz vizualna pomagala</w:t>
            </w:r>
          </w:p>
          <w:p w14:paraId="53149AC2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1DDF1" w14:textId="59FCF9A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primjenjuje vještine razgovora u skupini</w:t>
            </w:r>
          </w:p>
          <w:p w14:paraId="092C3BB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CD606" w14:textId="59026F5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raspravlja spontano ili u planiranoj i pripremljenoj raspravi</w:t>
            </w:r>
          </w:p>
          <w:p w14:paraId="7EAB4A2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4930FD" w14:textId="4ACE8B9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razgovijetno govori primjenjujući govorne vrednote</w:t>
            </w:r>
          </w:p>
          <w:p w14:paraId="6EE8FEF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B7977" w14:textId="7845B39C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izbjegava pogreške u govoru, zastajkivanja, samoispravljanja, izbjegava zamuckivanje i poštapalice</w:t>
            </w:r>
          </w:p>
          <w:p w14:paraId="30BFBBC0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FBEFE" w14:textId="34827C2C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se uživljava u sadržaj govoreći s uvjerenjem</w:t>
            </w:r>
          </w:p>
        </w:tc>
        <w:tc>
          <w:tcPr>
            <w:tcW w:w="1956" w:type="dxa"/>
          </w:tcPr>
          <w:p w14:paraId="66CA035F" w14:textId="148DCA7E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govori tekst u skladu sa svrhom govorenja</w:t>
            </w:r>
          </w:p>
          <w:p w14:paraId="6EF050C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84A33" w14:textId="3071BF6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izvodi prethodno pripremljenu prezentaciju različitih sadržaja uz vizualna pomagala</w:t>
            </w:r>
          </w:p>
          <w:p w14:paraId="1A2340E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D7E23" w14:textId="16C927D1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primjenjuje vještine razgovora u skupini</w:t>
            </w:r>
          </w:p>
          <w:p w14:paraId="4A5CE29A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DF846" w14:textId="3E0947E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raspravlja spontano ili u planiranoj i pripremljenoj raspravi</w:t>
            </w:r>
          </w:p>
          <w:p w14:paraId="5DDA767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F6F53" w14:textId="1E520BF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razgovijetno govori primjenjujući govorne vrednote</w:t>
            </w:r>
          </w:p>
          <w:p w14:paraId="025E908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DC636B" w14:textId="3FB2AC7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izbjegava pogreške u govoru, zastajkivanja, samoispravljanja, izbjegava zamuckivanje i poštapalice</w:t>
            </w:r>
          </w:p>
          <w:p w14:paraId="21DEAC75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24E88" w14:textId="316BF70E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se uživljava u sadržaj govoreći s uvjerenjem</w:t>
            </w:r>
          </w:p>
        </w:tc>
        <w:tc>
          <w:tcPr>
            <w:tcW w:w="1910" w:type="dxa"/>
          </w:tcPr>
          <w:p w14:paraId="69F01AC5" w14:textId="069577C3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govori tekst u skladu sa svrhom govorenja</w:t>
            </w:r>
          </w:p>
          <w:p w14:paraId="3B3FE1F7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CC97E0" w14:textId="58AD1F61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izvodi prethodno pripremljenu prezentaciju različitih sadržaja uz vizualna pomagala</w:t>
            </w:r>
          </w:p>
          <w:p w14:paraId="6FEB295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9ECF72" w14:textId="0C36AD8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primjenjuje vještine razgovora u skupini</w:t>
            </w:r>
          </w:p>
          <w:p w14:paraId="0689093B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3D47B" w14:textId="04C0969A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raspravlja spontano ili u planiranoj i pripremljenoj raspravi</w:t>
            </w:r>
          </w:p>
          <w:p w14:paraId="296B476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A00B26" w14:textId="29DC57B6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razgovijetno govori primjenjujući govorne vrednote</w:t>
            </w:r>
          </w:p>
          <w:p w14:paraId="7DD86F84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3B1C6D" w14:textId="1875D5CD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izbjegava pogreške u govoru, zastajkivanja, samoispravljanja, izbjegava zamuckivanje i poštapalice</w:t>
            </w:r>
          </w:p>
          <w:p w14:paraId="3DBE7D01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CE462" w14:textId="2BF56618" w:rsidR="00CB742F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se uživljava u sadržaj govoreći s uvjerenjem</w:t>
            </w:r>
          </w:p>
        </w:tc>
      </w:tr>
      <w:tr w:rsidR="00BF4FD8" w:rsidRPr="00D966A9" w14:paraId="6A294440" w14:textId="77777777" w:rsidTr="00004E01">
        <w:tc>
          <w:tcPr>
            <w:tcW w:w="1510" w:type="dxa"/>
          </w:tcPr>
          <w:p w14:paraId="692EDE08" w14:textId="590880AD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A.8.2.</w:t>
            </w:r>
          </w:p>
          <w:p w14:paraId="79508ECC" w14:textId="4608C208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sluša tekst, prosuđuje značenje teksta i i povezuje ga sa stečenim znanjem i iskustvom.</w:t>
            </w:r>
          </w:p>
        </w:tc>
        <w:tc>
          <w:tcPr>
            <w:tcW w:w="1956" w:type="dxa"/>
          </w:tcPr>
          <w:p w14:paraId="23F38FF0" w14:textId="72E8385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sluša tekst u različite svrhe: osobna i javna</w:t>
            </w:r>
          </w:p>
          <w:p w14:paraId="51E5AD9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298E1" w14:textId="3FA939A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kritičko slušanje: usmjereno na procjenu slušanoga teksta, od drugih vrsta slušanja</w:t>
            </w:r>
          </w:p>
          <w:p w14:paraId="5CEFF40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72DB42" w14:textId="151DB4B6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procjenjuje podatke iz slušanoga teksta</w:t>
            </w:r>
          </w:p>
          <w:p w14:paraId="5D525DD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E64264" w14:textId="3267DAC9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sintetizira sadržaj slušanoga teksta</w:t>
            </w:r>
          </w:p>
          <w:p w14:paraId="0B8DCEE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46F57D" w14:textId="55412A5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prosuđuje slušani tekst i proširuje njegovo značenje na temelju stečenoga znanja i iskustva</w:t>
            </w:r>
          </w:p>
          <w:p w14:paraId="6F44B57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8312F6" w14:textId="4001EC8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F4FD8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objašnjava značenje nepoznatih riječi služeći se različitim izvorima: živa riječ, narodna i školska knjižnica, internet</w:t>
            </w:r>
          </w:p>
        </w:tc>
        <w:tc>
          <w:tcPr>
            <w:tcW w:w="1956" w:type="dxa"/>
          </w:tcPr>
          <w:p w14:paraId="45BC2FCE" w14:textId="5C1C58B2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sluša tekst u različite svrhe: osobna i javna</w:t>
            </w:r>
          </w:p>
          <w:p w14:paraId="5F82D21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3B266" w14:textId="3BF6E1A2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kritičko slušanje: usmjereno na procjenu slušanoga teksta, od drugih vrsta slušanja</w:t>
            </w:r>
          </w:p>
          <w:p w14:paraId="469FC34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144F6A" w14:textId="093AE08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procjenjuje podatke iz slušanoga teksta</w:t>
            </w:r>
          </w:p>
          <w:p w14:paraId="78378BAB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60A33" w14:textId="32C4DC0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sintetizira sadržaj slušanoga teksta</w:t>
            </w:r>
          </w:p>
          <w:p w14:paraId="4AF1E95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2A6BF" w14:textId="453B01B1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prosuđuje slušani tekst i proširuje njegovo značenje na temelju stečenoga znanja i iskustva</w:t>
            </w:r>
          </w:p>
          <w:p w14:paraId="3E13C0EF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7B1BBF" w14:textId="03BCBFC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služeći se različitim izvorima: živa riječ, narodna i školska knjižnica, internet</w:t>
            </w:r>
          </w:p>
        </w:tc>
        <w:tc>
          <w:tcPr>
            <w:tcW w:w="1956" w:type="dxa"/>
          </w:tcPr>
          <w:p w14:paraId="7D5E73F0" w14:textId="5F4ACE8A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sluša tekst u različite svrhe: osobna i javna</w:t>
            </w:r>
          </w:p>
          <w:p w14:paraId="2B92B49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2644F1" w14:textId="78E55B84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kritičko slušanje: usmjereno na procjenu slušanoga teksta, od drugih vrsta slušanja</w:t>
            </w:r>
          </w:p>
          <w:p w14:paraId="752FADB6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2808FE" w14:textId="11F4DF6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procjenjuje podatke iz slušanoga teksta</w:t>
            </w:r>
          </w:p>
          <w:p w14:paraId="37EDC51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E4AB6" w14:textId="7A2B1D0D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sintetizira sadržaj slušanoga teksta</w:t>
            </w:r>
          </w:p>
          <w:p w14:paraId="3474F5AB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017AE4" w14:textId="6306631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prosuđuje slušani tekst i proširuje njegovo značenje na temelju stečenoga znanja i iskustva</w:t>
            </w:r>
          </w:p>
          <w:p w14:paraId="01D4212C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42097" w14:textId="07158F95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značenje nepoznatih riječi služeći se različitim izvorima: živa riječ, narodna i školska knjižnica, internet</w:t>
            </w:r>
          </w:p>
        </w:tc>
        <w:tc>
          <w:tcPr>
            <w:tcW w:w="1910" w:type="dxa"/>
          </w:tcPr>
          <w:p w14:paraId="29A64795" w14:textId="3FE96C58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sluša tekst u različite svrhe: osobna i javna</w:t>
            </w:r>
          </w:p>
          <w:p w14:paraId="6B14DD3E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78839E" w14:textId="36BA021B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kritičko slušanje: usmjereno na procjenu slušanoga teksta, od drugih vrsta slušanja</w:t>
            </w:r>
          </w:p>
          <w:p w14:paraId="1C5E140D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3ED6B" w14:textId="37DE623E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procjenjuje podatke iz slušanoga teksta</w:t>
            </w:r>
          </w:p>
          <w:p w14:paraId="432812A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D53447" w14:textId="631162D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sintetizira sadržaj slušanoga teksta</w:t>
            </w:r>
          </w:p>
          <w:p w14:paraId="2A7007C3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42C36" w14:textId="1975306F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prosuđuje slušani tekst i proširuje njegovo značenje na temelju stečenoga znanja i iskustva</w:t>
            </w:r>
          </w:p>
          <w:p w14:paraId="68C0DF38" w14:textId="77777777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30F28" w14:textId="216E14F0" w:rsidR="00240C1E" w:rsidRPr="00D966A9" w:rsidRDefault="00240C1E" w:rsidP="00240C1E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značenje nepoznatih riječi služeći se različitim izvorima: živa riječ, narodna i školska knjižnica, internet</w:t>
            </w:r>
          </w:p>
        </w:tc>
      </w:tr>
      <w:tr w:rsidR="001E255B" w:rsidRPr="00D966A9" w14:paraId="09BCE973" w14:textId="77777777" w:rsidTr="00004E01">
        <w:tc>
          <w:tcPr>
            <w:tcW w:w="1510" w:type="dxa"/>
          </w:tcPr>
          <w:p w14:paraId="6473CFB7" w14:textId="475CDCB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A.8.3.</w:t>
            </w:r>
          </w:p>
          <w:p w14:paraId="1114DAFF" w14:textId="49F4974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Učenik čita tekst, prosuđuje značenje teksta i povezuje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ga s prethodnim znanjem i iskustvom.</w:t>
            </w:r>
          </w:p>
        </w:tc>
        <w:tc>
          <w:tcPr>
            <w:tcW w:w="1956" w:type="dxa"/>
          </w:tcPr>
          <w:p w14:paraId="145ACFE3" w14:textId="2D5E599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rijetko samostalno čita tekst u različite svrhe: osobna i javna</w:t>
            </w:r>
          </w:p>
          <w:p w14:paraId="7AE5FF1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82E6F" w14:textId="5A42FB2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kako slikovni elementi i grafička struktura teksta utječu na razumijevanje teksta</w:t>
            </w:r>
          </w:p>
          <w:p w14:paraId="719A35C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D40B9" w14:textId="56A9C58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organizira i objedinjuje važne podatke iz čitanoga teksta u sažetak</w:t>
            </w:r>
          </w:p>
          <w:p w14:paraId="4B78CCC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53CFE4" w14:textId="4A0AF65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stvara vizualne prikaze (npr. plakate), grafičke organizatore (npr. Vennov dijagram, strukturirane mape) sintetizirajući sadržaj pročitanoga teksta</w:t>
            </w:r>
          </w:p>
          <w:p w14:paraId="4E5B5E7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469E1" w14:textId="2198AFC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uspoređuje podatke iz različitih izvora radi procjene pouzdanosti, točnosti i autorstva u skladu sa zadatkom</w:t>
            </w:r>
          </w:p>
          <w:p w14:paraId="359EA45F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149CDE" w14:textId="799C7F7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prosuđuje čitani tekst na temelju prethodnoga znanja i iskustva</w:t>
            </w:r>
          </w:p>
          <w:p w14:paraId="0BD2A7A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764B38" w14:textId="03D3FDF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proširuje značenje čitanoga teksta čitajući nove tekstove iste ili slične tematike</w:t>
            </w:r>
          </w:p>
          <w:p w14:paraId="74307AD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21032" w14:textId="76C188B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značenje nepoznatih riječi služeći se različitim izvorima</w:t>
            </w:r>
          </w:p>
        </w:tc>
        <w:tc>
          <w:tcPr>
            <w:tcW w:w="1956" w:type="dxa"/>
          </w:tcPr>
          <w:p w14:paraId="77517652" w14:textId="40734C8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čita tekst u različite svrhe: osobna i javna</w:t>
            </w:r>
          </w:p>
          <w:p w14:paraId="0B351F7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45BC4" w14:textId="756206B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uočava kako slikovni elementi i grafička struktura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teksta utječu na razumijevanje teksta</w:t>
            </w:r>
          </w:p>
          <w:p w14:paraId="124131A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A2656" w14:textId="4CA8B66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organizira i objedinjuje važne podatke iz čitanoga teksta u sažetak</w:t>
            </w:r>
          </w:p>
          <w:p w14:paraId="083D8F3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B8F30" w14:textId="7F6A8D7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stvara vizualne prikaze (npr. plakate), grafičke organizatore (npr. Vennov dijagram, strukturirane mape) sintetizirajući sadržaj pročitanoga teksta</w:t>
            </w:r>
          </w:p>
          <w:p w14:paraId="1CA1015A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BD9629" w14:textId="35C21EB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uspoređuje podatke iz različitih izvora radi procjene pouzdanosti, točnosti i autorstva u skladu sa zadatkom</w:t>
            </w:r>
          </w:p>
          <w:p w14:paraId="6F36932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B7834E" w14:textId="73204DE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prosuđuje čitani tekst na temelju prethodnoga znanja i iskustva</w:t>
            </w:r>
          </w:p>
          <w:p w14:paraId="6A34F5D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C917C6" w14:textId="395A974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proširuje značenje čitanoga teksta čitajući nove tekstove iste ili slične tematike</w:t>
            </w:r>
          </w:p>
          <w:p w14:paraId="19A1BD6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44AC4" w14:textId="636B37E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služeći se različitim izvorima</w:t>
            </w:r>
          </w:p>
        </w:tc>
        <w:tc>
          <w:tcPr>
            <w:tcW w:w="1956" w:type="dxa"/>
          </w:tcPr>
          <w:p w14:paraId="4877AC94" w14:textId="61CC197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čita tekst u različite svrhe: osobna i javna</w:t>
            </w:r>
          </w:p>
          <w:p w14:paraId="3224797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559471" w14:textId="210144A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kako slikovni elementi i grafička struktura teksta utječu na razumijevanje teksta</w:t>
            </w:r>
          </w:p>
          <w:p w14:paraId="3A2C795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79A41" w14:textId="48B26E1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organizira i objedinjuje važne podatke iz čitanoga teksta u sažetak</w:t>
            </w:r>
          </w:p>
          <w:p w14:paraId="0B258A6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C5722" w14:textId="00372D0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stvara vizualne prikaze (npr. plakate), grafičke organizatore (npr. Vennov dijagram, strukturirane mape) sintetizirajući sadržaj pročitanoga teksta</w:t>
            </w:r>
          </w:p>
          <w:p w14:paraId="37E77D8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79D80" w14:textId="5FC6F48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uspoređuje podatke iz različitih izvora radi procjene pouzdanosti, točnosti i autorstva u skladu sa zadatkom</w:t>
            </w:r>
          </w:p>
          <w:p w14:paraId="72F2223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6CB2E" w14:textId="1AD3006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prosuđuje čitani tekst na temelju prethodnoga znanja i iskustva</w:t>
            </w:r>
          </w:p>
          <w:p w14:paraId="5B7D76A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3DE7CA" w14:textId="2BC3EA3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proširuje značenje čitanoga teksta čitajući nove tekstove iste ili slične tematike</w:t>
            </w:r>
          </w:p>
          <w:p w14:paraId="1CF22BA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54407" w14:textId="15FCA4D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značenje nepoznatih riječi služeći se različitim izvorima</w:t>
            </w:r>
          </w:p>
        </w:tc>
        <w:tc>
          <w:tcPr>
            <w:tcW w:w="1910" w:type="dxa"/>
          </w:tcPr>
          <w:p w14:paraId="1F89DCAF" w14:textId="10979DE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čita tekst u različite svrhe: osobna i javna</w:t>
            </w:r>
          </w:p>
          <w:p w14:paraId="06E3DD4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AB9226" w14:textId="180F2B3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kako slikovni elementi i grafička struktura teksta utječu na razumijevanje teksta</w:t>
            </w:r>
          </w:p>
          <w:p w14:paraId="4712BAF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B2C49" w14:textId="2805DC0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organizira i objedinjuje važne podatke iz čitanoga teksta u sažetak</w:t>
            </w:r>
          </w:p>
          <w:p w14:paraId="3FFEB9D9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C7EB1" w14:textId="06FE106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stvara vizualne prikaze (npr. plakate), grafičke organizatore (npr. Vennov dijagram, strukturirane mape) sintetizirajući sadržaj pročitanoga teksta</w:t>
            </w:r>
          </w:p>
          <w:p w14:paraId="0805235F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AA989" w14:textId="2A913BB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uspoređuje podatke iz različitih izvora radi procjene pouzdanosti, točnosti i autorstva u skladu sa zadatkom</w:t>
            </w:r>
          </w:p>
          <w:p w14:paraId="27B6C53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782CD" w14:textId="0B6D037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prosuđuje čitani tekst na temelju prethodnoga znanja i iskustva</w:t>
            </w:r>
          </w:p>
          <w:p w14:paraId="0021CD71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D308CC" w14:textId="5E04AE2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proširuje značenje čitanoga teksta čitajući nove tekstove iste ili slične tematike</w:t>
            </w:r>
          </w:p>
          <w:p w14:paraId="5A053C0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FA015" w14:textId="4362B0C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značenje nepoznatih riječi služeći se različitim izvorima</w:t>
            </w:r>
          </w:p>
        </w:tc>
      </w:tr>
      <w:tr w:rsidR="001E255B" w:rsidRPr="00D966A9" w14:paraId="78642E65" w14:textId="77777777" w:rsidTr="00004E01">
        <w:tc>
          <w:tcPr>
            <w:tcW w:w="1510" w:type="dxa"/>
          </w:tcPr>
          <w:p w14:paraId="4BD339F6" w14:textId="5DD3839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A.8.4.</w:t>
            </w:r>
          </w:p>
          <w:p w14:paraId="0D7D4D81" w14:textId="0163698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Učenik piše raspravljačke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tekstove u skladu s temom i prema planu.</w:t>
            </w:r>
          </w:p>
        </w:tc>
        <w:tc>
          <w:tcPr>
            <w:tcW w:w="1956" w:type="dxa"/>
          </w:tcPr>
          <w:p w14:paraId="35156D0F" w14:textId="0054944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–rijetko samostalno pristupa temi s istraživačkoga, problemskog i kritičkog gledišta te nudi moguća rješenja</w:t>
            </w:r>
          </w:p>
          <w:p w14:paraId="1205A1E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200EE0" w14:textId="651D85D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istražuje temu uzimajući u obzir različite dokaze, primjere i iskustva</w:t>
            </w:r>
          </w:p>
          <w:p w14:paraId="51E794E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8EACA" w14:textId="2CAD76F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jasno izražava stav i oblikuje temu iznoseći predodžbe, misli, znanja, asocijacije, stavove, prosudbe, iskustva i osjećaje</w:t>
            </w:r>
          </w:p>
          <w:p w14:paraId="5464250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DF2C9" w14:textId="06F5D8D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određuje način pristupa temi i s tim usklađuje stilski izraz</w:t>
            </w:r>
          </w:p>
          <w:p w14:paraId="6387D00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5640D" w14:textId="5682481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piše tekst s prepoznatljivom komunikacijskom funkcijom u kojem dolaze do izražaja: svjesnost i proces razlaganja zamisli</w:t>
            </w:r>
          </w:p>
          <w:p w14:paraId="3D1C450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91E728" w14:textId="5F13CBE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dorađuje, skraćuje i jezično dotjeruje tekst za predstavljanje</w:t>
            </w:r>
          </w:p>
          <w:p w14:paraId="785D9E6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3C4F1" w14:textId="1582564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izabire slikovni materijal koji pojašnjava tekst koji piše</w:t>
            </w:r>
          </w:p>
          <w:p w14:paraId="51F734F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85C73" w14:textId="17891CA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piše tekst u zadanim veličinama s obzirom na vrijeme i dužina teksta</w:t>
            </w:r>
          </w:p>
          <w:p w14:paraId="22BF646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7B4E82" w14:textId="20AD1E3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točno piše veliko početno slovo u jednorječnim i višerječnim imenima</w:t>
            </w:r>
          </w:p>
          <w:p w14:paraId="4C7FA69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2F8F3" w14:textId="419EB42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rijetko točno piše pravopisne znakove u rečenici</w:t>
            </w:r>
          </w:p>
        </w:tc>
        <w:tc>
          <w:tcPr>
            <w:tcW w:w="1956" w:type="dxa"/>
          </w:tcPr>
          <w:p w14:paraId="36153B72" w14:textId="3EE3FBA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pristupa temi s istraživačkoga, problemskog i kritičkog gledišta te nudi moguća rješenja</w:t>
            </w:r>
          </w:p>
          <w:p w14:paraId="67965B7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05A13" w14:textId="777B96F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istražuje temu uzimajući u obzir različite dokaze, primjere i iskustva</w:t>
            </w:r>
          </w:p>
          <w:p w14:paraId="55CC3CF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B435F" w14:textId="15B9E72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jasno izražava stav i oblikuje temu iznoseći predodžbe, misli, znanja, asocijacije, stavove, prosudbe, iskustva i osjećaje</w:t>
            </w:r>
          </w:p>
          <w:p w14:paraId="3D64481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F47A4" w14:textId="7113218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određuje način pristupa temi i s tim usklađuje stilski izraz</w:t>
            </w:r>
          </w:p>
          <w:p w14:paraId="6FDC46E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7F995" w14:textId="05F9A5E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piše tekst s prepoznatljivom komunikacijskom funkcijom u kojem dolaze do izražaja: svjesnost i proces razlaganja zamisli</w:t>
            </w:r>
          </w:p>
          <w:p w14:paraId="114EACD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4A44C6" w14:textId="555EB74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dorađuje, skraćuje i jezično dotjeruje tekst za predstavljanje</w:t>
            </w:r>
          </w:p>
          <w:p w14:paraId="463D130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FEF1A" w14:textId="2DAA249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izabire slikovni materijal koji pojašnjava tekst koji piše</w:t>
            </w:r>
          </w:p>
          <w:p w14:paraId="6E548013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C24B9E" w14:textId="734B849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piše tekst u zadanim veličinama s obzirom na vrijeme i dužina teksta</w:t>
            </w:r>
          </w:p>
          <w:p w14:paraId="4ADBC9D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ADD9F" w14:textId="18810CC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točno piše veliko početno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slovo u jednorječnim i višerječnim imenima</w:t>
            </w:r>
          </w:p>
          <w:p w14:paraId="2375168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E546C3" w14:textId="2937D6E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piše pravopisne znakove u rečenici</w:t>
            </w:r>
          </w:p>
        </w:tc>
        <w:tc>
          <w:tcPr>
            <w:tcW w:w="1956" w:type="dxa"/>
          </w:tcPr>
          <w:p w14:paraId="414A3AC6" w14:textId="27DF5EF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pristupa temi s istraživačkoga, problemskog i kritičkog gledišta te nudi moguća rješenja</w:t>
            </w:r>
          </w:p>
          <w:p w14:paraId="57BD9C3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DCA9C" w14:textId="667CC68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istražuje temu uzimajući u obzir različite dokaze, primjere i iskustva</w:t>
            </w:r>
          </w:p>
          <w:p w14:paraId="31F28F1A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89669" w14:textId="17E6967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jasno izražava stav i oblikuje temu iznoseći predodžbe, misli, znanja, asocijacije, stavove, prosudbe, iskustva i osjećaje</w:t>
            </w:r>
          </w:p>
          <w:p w14:paraId="645F1C4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D8DDD" w14:textId="25383E0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određuje način pristupa temi i s tim usklađuje stilski izraz</w:t>
            </w:r>
          </w:p>
          <w:p w14:paraId="7BC8339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04607" w14:textId="79B0CE9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piše tekst s prepoznatljivom komunikacijskom funkcijom u kojem dolaze do izražaja: svjesnost i proces razlaganja zamisli</w:t>
            </w:r>
          </w:p>
          <w:p w14:paraId="503B6577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067CA" w14:textId="0EF333B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dorađuje, skraćuje i jezično dotjeruje tekst za predstavljanje</w:t>
            </w:r>
          </w:p>
          <w:p w14:paraId="378A76E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FFDFBE" w14:textId="71BDD5A0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izabire slikovni materijal koji pojašnjava tekst koji piše</w:t>
            </w:r>
          </w:p>
          <w:p w14:paraId="543770D6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F0A266" w14:textId="1AB94FA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piše tekst u zadanim veličinama s obzirom na vrijeme i dužina teksta</w:t>
            </w:r>
          </w:p>
          <w:p w14:paraId="4393090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CE59FC" w14:textId="511A3C3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piše veliko početno slovo u jednorječnim i višerječnim imenima</w:t>
            </w:r>
          </w:p>
          <w:p w14:paraId="595F0FD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8816E" w14:textId="347CE67E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točno piše pravopisne znakove u rečenici</w:t>
            </w:r>
          </w:p>
        </w:tc>
        <w:tc>
          <w:tcPr>
            <w:tcW w:w="1910" w:type="dxa"/>
          </w:tcPr>
          <w:p w14:paraId="460D761B" w14:textId="543163C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pristupa temi s istraživačkoga, problemskog i kritičkog gledišta te nudi moguća rješenja</w:t>
            </w:r>
          </w:p>
          <w:p w14:paraId="0D78B31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B458E" w14:textId="49943B4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istražuje temu uzimajući u obzir različite dokaze, primjere i iskustva</w:t>
            </w:r>
          </w:p>
          <w:p w14:paraId="16284E6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38108" w14:textId="157CB183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jasno izražava stav i oblikuje temu iznoseći predodžbe, misli, znanja, asocijacije, stavove, prosudbe, iskustva i osjećaje</w:t>
            </w:r>
          </w:p>
          <w:p w14:paraId="5589E6A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33B5D" w14:textId="5325A79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određuje način pristupa temi i s tim usklađuje stilski izraz</w:t>
            </w:r>
          </w:p>
          <w:p w14:paraId="47E9215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02C04" w14:textId="298DF09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piše tekst s prepoznatljivom komunikacijskom funkcijom u kojem dolaze do izražaja: svjesnost i proces razlaganja zamisli</w:t>
            </w:r>
          </w:p>
          <w:p w14:paraId="62957E8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2E7AB" w14:textId="5B7ADB8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dorađuje, skraćuje i jezično dotjeruje tekst za predstavljanje</w:t>
            </w:r>
          </w:p>
          <w:p w14:paraId="021E4592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F993A" w14:textId="0E01897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izabire slikovni materijal koji pojašnjava tekst koji piše</w:t>
            </w:r>
          </w:p>
          <w:p w14:paraId="14861FD7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03672" w14:textId="1168821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piše tekst u zadanim veličinama s obzirom na vrijeme i dužina teksta</w:t>
            </w:r>
          </w:p>
          <w:p w14:paraId="69B5AE3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98F74" w14:textId="0B50E07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piše veliko početno slovo u jednorječnim i višerječnim imenima</w:t>
            </w:r>
          </w:p>
          <w:p w14:paraId="103151AD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A2396" w14:textId="280FD188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piše pravopisne znakove u rečenici</w:t>
            </w:r>
          </w:p>
        </w:tc>
      </w:tr>
      <w:tr w:rsidR="00BF4FD8" w:rsidRPr="00D966A9" w14:paraId="18FB68A7" w14:textId="77777777" w:rsidTr="00004E01">
        <w:tc>
          <w:tcPr>
            <w:tcW w:w="1510" w:type="dxa"/>
          </w:tcPr>
          <w:p w14:paraId="2119E80F" w14:textId="54D84C1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A.8.5. Učenik oblikuje tekst i primjenjuje znanja o rečenicama po sastavu na oglednim i čestim primjerima.</w:t>
            </w:r>
          </w:p>
        </w:tc>
        <w:tc>
          <w:tcPr>
            <w:tcW w:w="1956" w:type="dxa"/>
          </w:tcPr>
          <w:p w14:paraId="653723E9" w14:textId="63D2694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jednostavne i složene rečenice</w:t>
            </w:r>
          </w:p>
          <w:p w14:paraId="0F699423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64CB2B" w14:textId="29B9045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objašnjava složene rečenice s obzirom na broj predikata i s obzirom na vrstu sklapanja surečenica</w:t>
            </w:r>
          </w:p>
          <w:p w14:paraId="15D3234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C97BB" w14:textId="036B29EB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vrste nezavisnosloženih rečenica</w:t>
            </w:r>
          </w:p>
          <w:p w14:paraId="7855CB54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665306" w14:textId="7F08E28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odnosne i neodređene zamjenice u službi vezničkih riječi</w:t>
            </w:r>
          </w:p>
          <w:p w14:paraId="068BCA4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DAAE26" w14:textId="4A2FFD5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priložnu rečenicu izriče glagolskim prilozima (preoblika)</w:t>
            </w:r>
          </w:p>
          <w:p w14:paraId="4F57CAC9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84809" w14:textId="48A64F71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255B" w:rsidRPr="00D966A9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razlikuje vrste zavisnosloženih rečenica</w:t>
            </w:r>
          </w:p>
        </w:tc>
        <w:tc>
          <w:tcPr>
            <w:tcW w:w="1956" w:type="dxa"/>
          </w:tcPr>
          <w:p w14:paraId="215E8CA4" w14:textId="25CFFD1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jednostavne i složene rečenice</w:t>
            </w:r>
          </w:p>
          <w:p w14:paraId="4346302B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2AB1F" w14:textId="6852BBF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objašnjava složene rečenice s obzirom na broj predikata i s obzirom na vrstu sklapanja surečenica</w:t>
            </w:r>
          </w:p>
          <w:p w14:paraId="3F5BCBBC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3AE5C" w14:textId="374D3644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vrste nezavisnosloženih rečenica</w:t>
            </w:r>
          </w:p>
          <w:p w14:paraId="0564C8B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746D99" w14:textId="241CBB3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razlikuje odnosne i neodređene zamjenice u službi vezničkih riječi</w:t>
            </w:r>
          </w:p>
          <w:p w14:paraId="3B9D2FA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9951A" w14:textId="45D8DB0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točno priložnu rečenicu izriče glagolskim prilozima (preoblika)</w:t>
            </w:r>
          </w:p>
          <w:p w14:paraId="7419B6D9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207123" w14:textId="48C0D49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razlikuje vrste zavisnosloženih rečenica</w:t>
            </w:r>
          </w:p>
        </w:tc>
        <w:tc>
          <w:tcPr>
            <w:tcW w:w="1956" w:type="dxa"/>
          </w:tcPr>
          <w:p w14:paraId="3F1F90ED" w14:textId="75E3135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jednostavne i složene rečenice</w:t>
            </w:r>
          </w:p>
          <w:p w14:paraId="3907AAF1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35A708" w14:textId="37238FEA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objašnjava složene rečenice s obzirom na broj predikata i s obzirom na vrstu sklapanja surečenica</w:t>
            </w:r>
          </w:p>
          <w:p w14:paraId="0355C2B0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A9941" w14:textId="59F6669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vrste nezavisnosloženih rečenica</w:t>
            </w:r>
          </w:p>
          <w:p w14:paraId="737618B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031D4" w14:textId="331A8616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razlikuje odnosne i neodređene zamjenice u službi vezničkih riječi</w:t>
            </w:r>
          </w:p>
          <w:p w14:paraId="60A44EC8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F3469" w14:textId="38705715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točno priložnu rečenicu izriče glagolskim prilozima (preoblika)</w:t>
            </w:r>
          </w:p>
          <w:p w14:paraId="373A6D3F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A12CE5" w14:textId="333359D9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razlikuje vrste zavisnosloženih rečenica</w:t>
            </w:r>
          </w:p>
        </w:tc>
        <w:tc>
          <w:tcPr>
            <w:tcW w:w="1910" w:type="dxa"/>
          </w:tcPr>
          <w:p w14:paraId="13BDAE4F" w14:textId="0E0A726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jednostavne i složene rečenice</w:t>
            </w:r>
          </w:p>
          <w:p w14:paraId="6ED4C98A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49FDA" w14:textId="39338612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objašnjava složene rečenice s obzirom na broj predikata i s obzirom na vrstu sklapanja surečenica</w:t>
            </w:r>
          </w:p>
          <w:p w14:paraId="07B55D9E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D52DC5" w14:textId="06FB13E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vrste nezavisnosloženih rečenica</w:t>
            </w:r>
          </w:p>
          <w:p w14:paraId="3449C153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A5011" w14:textId="6937FE6D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razlikuje odnosne i neodređene zamjenice u službi vezničkih riječi</w:t>
            </w:r>
          </w:p>
          <w:p w14:paraId="312E578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05DC2" w14:textId="2428968F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točno priložnu rečenicu izriče glagolskim prilozima (preoblika)</w:t>
            </w:r>
          </w:p>
          <w:p w14:paraId="0F79D085" w14:textId="77777777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443D96" w14:textId="54DCA6FC" w:rsidR="00BF4FD8" w:rsidRPr="00D966A9" w:rsidRDefault="00BF4FD8" w:rsidP="00BF4FD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razlikuje vrste zavisnosloženih rečenica</w:t>
            </w:r>
          </w:p>
        </w:tc>
      </w:tr>
      <w:tr w:rsidR="001E255B" w:rsidRPr="00D966A9" w14:paraId="42D25CDA" w14:textId="77777777" w:rsidTr="00004E01">
        <w:tc>
          <w:tcPr>
            <w:tcW w:w="1510" w:type="dxa"/>
          </w:tcPr>
          <w:p w14:paraId="4BC06668" w14:textId="77D46E4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A.8.6.</w:t>
            </w:r>
          </w:p>
          <w:p w14:paraId="4B5139F1" w14:textId="20D6C288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</w:t>
            </w:r>
          </w:p>
          <w:p w14:paraId="649205A8" w14:textId="69F1AF06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uspoređuje</w:t>
            </w:r>
          </w:p>
          <w:p w14:paraId="0B53DC42" w14:textId="50EFF6A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različite odnose među riječima te objašnjava njihovo značenje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u različitim kontekstima.</w:t>
            </w:r>
          </w:p>
        </w:tc>
        <w:tc>
          <w:tcPr>
            <w:tcW w:w="1956" w:type="dxa"/>
          </w:tcPr>
          <w:p w14:paraId="5EDC85A2" w14:textId="34E2392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objašnjava značenja riječi i njihovu ulogu u rečenici radi razumijevanja i stvaranja tekstova</w:t>
            </w:r>
          </w:p>
          <w:p w14:paraId="4CFF8DE7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F3A43F" w14:textId="4AA835D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prepoznaje različite uloge istoznačnih i suprotnih riječi u kontekstu</w:t>
            </w:r>
          </w:p>
          <w:p w14:paraId="57F0C9BF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787B75" w14:textId="322555E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objašnjava česte frazeme i funkcionalno ih uklapa u vlastiti govor</w:t>
            </w:r>
          </w:p>
          <w:p w14:paraId="68250487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2BA4C1" w14:textId="517AF7F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prepoznaje pleonazme kao suvišne riječi u govoru i pismu</w:t>
            </w:r>
          </w:p>
          <w:p w14:paraId="785C67A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01BFCD" w14:textId="2836ADFD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posuđenice i riječi iz stranih jezika</w:t>
            </w:r>
          </w:p>
          <w:p w14:paraId="3A27C343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AA620" w14:textId="54BD8A64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značenje i svrhu neologizama</w:t>
            </w:r>
          </w:p>
          <w:p w14:paraId="5643E9B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58733" w14:textId="0673031C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služi se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1956" w:type="dxa"/>
          </w:tcPr>
          <w:p w14:paraId="771364F9" w14:textId="798013D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značenja riječi i njihovu ulogu u rečenici radi razumijevanja i stvaranja tekstova</w:t>
            </w:r>
          </w:p>
          <w:p w14:paraId="3E15A56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777D9" w14:textId="5703E1AE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prepoznaje različite uloge istoznačnih i suprotnih riječi u kontekstu</w:t>
            </w:r>
          </w:p>
          <w:p w14:paraId="053D9D59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CA06D2" w14:textId="1C15C2EF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česte frazeme i funkcionalno ih uklapa u vlastiti govor</w:t>
            </w:r>
          </w:p>
          <w:p w14:paraId="0C747591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CEF5E5" w14:textId="06C2198A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prepoznaje pleonazme kao suvišne riječi u govoru i pismu</w:t>
            </w:r>
          </w:p>
          <w:p w14:paraId="20BC3134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857A7" w14:textId="647CCA3F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posuđenice i riječi iz stranih jezika</w:t>
            </w:r>
          </w:p>
          <w:p w14:paraId="3107919D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69F5E7" w14:textId="7C13DC5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značenje i svrhu neologizama</w:t>
            </w:r>
          </w:p>
          <w:p w14:paraId="1E0B456F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08459" w14:textId="2A03F3FF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se samostalno služi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1956" w:type="dxa"/>
          </w:tcPr>
          <w:p w14:paraId="7A767241" w14:textId="5808BEF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značenja riječi i njihovu ulogu u rečenici radi razumijevanja i stvaranja tekstova</w:t>
            </w:r>
          </w:p>
          <w:p w14:paraId="2D0A1AB4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F453A" w14:textId="776EA979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prepoznaje različite uloge istoznačnih i suprotnih riječi u kontekstu</w:t>
            </w:r>
          </w:p>
          <w:p w14:paraId="19FFBA1C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93775A" w14:textId="6B68898E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česte frazeme i funkcionalno ih uklapa u vlastiti govor</w:t>
            </w:r>
          </w:p>
          <w:p w14:paraId="6E566D7E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364A7" w14:textId="2471FD81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prepoznaje pleonazme kao suvišne riječi u govoru i pismu</w:t>
            </w:r>
          </w:p>
          <w:p w14:paraId="71291808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BE20B" w14:textId="44170D83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posuđenice i riječi iz stranih jezika</w:t>
            </w:r>
          </w:p>
          <w:p w14:paraId="216B92A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584D5" w14:textId="436E37A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značenje i svrhu neologizama</w:t>
            </w:r>
          </w:p>
          <w:p w14:paraId="1E259E6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32157D" w14:textId="5816C866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se samostalno služi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1910" w:type="dxa"/>
          </w:tcPr>
          <w:p w14:paraId="34E9FA2B" w14:textId="34DF7645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objašnjava značenja riječi i njihovu ulogu u rečenici radi razumijevanja i stvaranja tekstova</w:t>
            </w:r>
          </w:p>
          <w:p w14:paraId="0F2F08B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DCD5D" w14:textId="300093A5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prepoznaje različite uloge istoznačnih i suprotnih riječi u kontekstu</w:t>
            </w:r>
          </w:p>
          <w:p w14:paraId="016C38D0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C36BD" w14:textId="51C3A8B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objašnjava česte frazeme i funkcionalno ih uklapa u vlastiti govor</w:t>
            </w:r>
          </w:p>
          <w:p w14:paraId="485CCCD3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A89AA" w14:textId="4792EBF5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prepoznaje pleonazme kao suvišne riječi u govoru i pismu</w:t>
            </w:r>
          </w:p>
          <w:p w14:paraId="19F01A2C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8D48A" w14:textId="57175B4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posuđenice i riječi iz stranih jezika</w:t>
            </w:r>
          </w:p>
          <w:p w14:paraId="586E81B5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2D2D9" w14:textId="4E03C730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značenje i svrhu neologizama</w:t>
            </w:r>
          </w:p>
          <w:p w14:paraId="2A0F9D5C" w14:textId="77777777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6F1700" w14:textId="561D29E6" w:rsidR="001E255B" w:rsidRPr="00D966A9" w:rsidRDefault="001E255B" w:rsidP="001E255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se služi hrvatskim jezičnim savjetnicima u tiskanome i digitalnome obliku (npr. posjećuje mrežne stranice jezičnoga sadržaja: savjetnik.ihjj.hr; bolje.hr, struna.ihjj.hr, rjecnik.neologizam.ffzg.unizg.hr i sl.)</w:t>
            </w:r>
          </w:p>
        </w:tc>
      </w:tr>
    </w:tbl>
    <w:p w14:paraId="3B4E8E6D" w14:textId="77777777" w:rsidR="00994DC8" w:rsidRPr="00D966A9" w:rsidRDefault="00994DC8">
      <w:pPr>
        <w:rPr>
          <w:rFonts w:ascii="Times New Roman" w:hAnsi="Times New Roman"/>
          <w:sz w:val="24"/>
          <w:szCs w:val="24"/>
        </w:rPr>
      </w:pPr>
    </w:p>
    <w:p w14:paraId="614DE37C" w14:textId="77777777" w:rsidR="00F64239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NAPOMENA</w:t>
      </w:r>
      <w:r w:rsidR="00F64239"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D966A9">
        <w:rPr>
          <w:rFonts w:ascii="Times New Roman" w:hAnsi="Times New Roman"/>
          <w:b/>
          <w:sz w:val="24"/>
          <w:szCs w:val="24"/>
        </w:rPr>
        <w:t xml:space="preserve">: </w:t>
      </w:r>
    </w:p>
    <w:p w14:paraId="6846921C" w14:textId="77777777" w:rsidR="00F64239" w:rsidRDefault="00F64239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AAE5C" w14:textId="76603A46" w:rsidR="00976558" w:rsidRPr="00D966A9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U jezičnim provjerama znanja polazište za ocjenu jest broj postignutih bodova</w:t>
      </w:r>
      <w:r w:rsidR="00F64239">
        <w:rPr>
          <w:rFonts w:ascii="Times New Roman" w:hAnsi="Times New Roman"/>
          <w:b/>
          <w:sz w:val="24"/>
          <w:szCs w:val="24"/>
        </w:rPr>
        <w:t>,</w:t>
      </w:r>
      <w:r w:rsidRPr="00D966A9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47BFD331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15DB7D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90 – 100 % riješenosti </w:t>
      </w:r>
      <w:r w:rsidRPr="00D966A9"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52921856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76 – 89 % riješenosti </w:t>
      </w:r>
      <w:r w:rsidRPr="00D966A9"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49BC717C" w14:textId="5B3DC941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6</w:t>
      </w:r>
      <w:r w:rsidR="00C9277A">
        <w:rPr>
          <w:rFonts w:ascii="Times New Roman" w:hAnsi="Times New Roman"/>
          <w:b/>
          <w:sz w:val="24"/>
          <w:szCs w:val="24"/>
        </w:rPr>
        <w:t>2</w:t>
      </w:r>
      <w:r w:rsidRPr="00D966A9">
        <w:rPr>
          <w:rFonts w:ascii="Times New Roman" w:hAnsi="Times New Roman"/>
          <w:b/>
          <w:sz w:val="24"/>
          <w:szCs w:val="24"/>
        </w:rPr>
        <w:t xml:space="preserve"> – 75 % riješenosti </w:t>
      </w:r>
      <w:r w:rsidRPr="00D966A9"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5D5A7E82" w14:textId="3DB140C7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5</w:t>
      </w:r>
      <w:r w:rsidR="00C9277A">
        <w:rPr>
          <w:rFonts w:ascii="Times New Roman" w:hAnsi="Times New Roman"/>
          <w:b/>
          <w:sz w:val="24"/>
          <w:szCs w:val="24"/>
        </w:rPr>
        <w:t>0</w:t>
      </w:r>
      <w:r w:rsidRPr="00D966A9">
        <w:rPr>
          <w:rFonts w:ascii="Times New Roman" w:hAnsi="Times New Roman"/>
          <w:b/>
          <w:sz w:val="24"/>
          <w:szCs w:val="24"/>
        </w:rPr>
        <w:t xml:space="preserve"> – 6</w:t>
      </w:r>
      <w:r w:rsidR="00C9277A">
        <w:rPr>
          <w:rFonts w:ascii="Times New Roman" w:hAnsi="Times New Roman"/>
          <w:b/>
          <w:sz w:val="24"/>
          <w:szCs w:val="24"/>
        </w:rPr>
        <w:t>1</w:t>
      </w:r>
      <w:r w:rsidRPr="00D966A9">
        <w:rPr>
          <w:rFonts w:ascii="Times New Roman" w:hAnsi="Times New Roman"/>
          <w:b/>
          <w:sz w:val="24"/>
          <w:szCs w:val="24"/>
        </w:rPr>
        <w:t xml:space="preserve"> % riješenosti</w:t>
      </w:r>
      <w:r w:rsidRPr="00D966A9"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73B4209C" w14:textId="41EFB333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do </w:t>
      </w:r>
      <w:r w:rsidR="00C9277A">
        <w:rPr>
          <w:rFonts w:ascii="Times New Roman" w:hAnsi="Times New Roman"/>
          <w:b/>
          <w:sz w:val="24"/>
          <w:szCs w:val="24"/>
        </w:rPr>
        <w:t>49</w:t>
      </w:r>
      <w:r w:rsidRPr="00D966A9">
        <w:rPr>
          <w:rFonts w:ascii="Times New Roman" w:hAnsi="Times New Roman"/>
          <w:b/>
          <w:sz w:val="24"/>
          <w:szCs w:val="24"/>
        </w:rPr>
        <w:t xml:space="preserve"> % riješenosti </w:t>
      </w:r>
      <w:r w:rsidRPr="00D966A9">
        <w:rPr>
          <w:rFonts w:ascii="Times New Roman" w:hAnsi="Times New Roman"/>
          <w:b/>
          <w:sz w:val="24"/>
          <w:szCs w:val="24"/>
        </w:rPr>
        <w:tab/>
      </w:r>
      <w:r w:rsidRPr="00D966A9">
        <w:rPr>
          <w:rFonts w:ascii="Times New Roman" w:hAnsi="Times New Roman"/>
          <w:b/>
          <w:sz w:val="24"/>
          <w:szCs w:val="24"/>
        </w:rPr>
        <w:tab/>
        <w:t>– nedovoljan (1)</w:t>
      </w:r>
      <w:r w:rsidR="00F64239">
        <w:rPr>
          <w:rFonts w:ascii="Times New Roman" w:hAnsi="Times New Roman"/>
          <w:b/>
          <w:sz w:val="24"/>
          <w:szCs w:val="24"/>
        </w:rPr>
        <w:t>.</w:t>
      </w:r>
    </w:p>
    <w:p w14:paraId="6053E347" w14:textId="77777777" w:rsidR="00976558" w:rsidRPr="00D966A9" w:rsidRDefault="00976558">
      <w:pPr>
        <w:rPr>
          <w:rFonts w:ascii="Times New Roman" w:hAnsi="Times New Roman"/>
          <w:sz w:val="24"/>
          <w:szCs w:val="24"/>
        </w:rPr>
      </w:pPr>
    </w:p>
    <w:p w14:paraId="3C06638A" w14:textId="77777777" w:rsidR="00F6423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NAPOMENA</w:t>
      </w:r>
      <w:r w:rsidR="00C6717C" w:rsidRPr="00D966A9">
        <w:rPr>
          <w:rFonts w:ascii="Times New Roman" w:hAnsi="Times New Roman"/>
          <w:b/>
          <w:sz w:val="24"/>
          <w:szCs w:val="24"/>
        </w:rPr>
        <w:t xml:space="preserve"> ZA DIKTAT</w:t>
      </w:r>
      <w:r w:rsidRPr="00D966A9">
        <w:rPr>
          <w:rFonts w:ascii="Times New Roman" w:hAnsi="Times New Roman"/>
          <w:b/>
          <w:sz w:val="24"/>
          <w:szCs w:val="24"/>
        </w:rPr>
        <w:t xml:space="preserve">: </w:t>
      </w:r>
    </w:p>
    <w:p w14:paraId="2573A8E8" w14:textId="77777777" w:rsidR="00F64239" w:rsidRDefault="00F64239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2F622" w14:textId="2D8C5D40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lastRenderedPageBreak/>
        <w:t>Ljestvica s obzirom na broj pogrešaka:</w:t>
      </w:r>
    </w:p>
    <w:p w14:paraId="5CE939EF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1 - 3 pogreške - odličan (5),</w:t>
      </w:r>
    </w:p>
    <w:p w14:paraId="7A607FE1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4 - 6 pogrešaka - vrlo dobar (4),</w:t>
      </w:r>
    </w:p>
    <w:p w14:paraId="6316D6D1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7 - 10 pogrešaka - dobar (3),</w:t>
      </w:r>
    </w:p>
    <w:p w14:paraId="7E3C0855" w14:textId="62905E5C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1</w:t>
      </w:r>
      <w:r w:rsidR="00095C18">
        <w:rPr>
          <w:rFonts w:ascii="Times New Roman" w:hAnsi="Times New Roman"/>
          <w:b/>
          <w:sz w:val="24"/>
          <w:szCs w:val="24"/>
        </w:rPr>
        <w:t>1</w:t>
      </w:r>
      <w:r w:rsidRPr="00D966A9">
        <w:rPr>
          <w:rFonts w:ascii="Times New Roman" w:hAnsi="Times New Roman"/>
          <w:b/>
          <w:sz w:val="24"/>
          <w:szCs w:val="24"/>
        </w:rPr>
        <w:t xml:space="preserve"> - 14 pogrešaka - dovoljan (2),</w:t>
      </w:r>
    </w:p>
    <w:p w14:paraId="59673274" w14:textId="23873DA3" w:rsidR="00D966A9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više od 14 pogrešaka - nedovoljan (1)</w:t>
      </w:r>
      <w:r w:rsidR="00F64239">
        <w:rPr>
          <w:rFonts w:ascii="Times New Roman" w:hAnsi="Times New Roman"/>
          <w:b/>
          <w:sz w:val="24"/>
          <w:szCs w:val="24"/>
        </w:rPr>
        <w:t>.</w:t>
      </w:r>
    </w:p>
    <w:p w14:paraId="3A2B7EE6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Broj riječi u diktatu prema razredima jest sljedeći (Rosandić, Od slova do teksta i metateksta):</w:t>
      </w:r>
    </w:p>
    <w:p w14:paraId="31B0160C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5. razred: 90 - 100,</w:t>
      </w:r>
    </w:p>
    <w:p w14:paraId="4B4A91B1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6. razred: 110 - 120,</w:t>
      </w:r>
    </w:p>
    <w:p w14:paraId="06C40A26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7. razred: 130 - 140,</w:t>
      </w:r>
    </w:p>
    <w:p w14:paraId="29C5F4ED" w14:textId="77777777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8. razred: 150 - 160.</w:t>
      </w:r>
    </w:p>
    <w:p w14:paraId="2A51E684" w14:textId="1B8744E3" w:rsidR="00CE616F" w:rsidRPr="00D966A9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64E48" w14:textId="5FE35F2A" w:rsidR="00AC32C1" w:rsidRPr="00D966A9" w:rsidRDefault="00F64239" w:rsidP="00AC32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AC32C1" w:rsidRPr="00D966A9">
        <w:rPr>
          <w:rFonts w:ascii="Times New Roman" w:hAnsi="Times New Roman"/>
          <w:b/>
          <w:sz w:val="24"/>
          <w:szCs w:val="24"/>
        </w:rPr>
        <w:t xml:space="preserve"> ZA RADNE BILJEŽNICE: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C32C1" w:rsidRPr="00D966A9" w14:paraId="3E27E4BB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8E0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F3F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AC32C1" w:rsidRPr="00D966A9" w14:paraId="627FBE7B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28B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6258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redovito rješava zadatke u radnoj bilježnici. Zadatci su točno riješeni.</w:t>
            </w:r>
          </w:p>
        </w:tc>
      </w:tr>
      <w:tr w:rsidR="00AC32C1" w:rsidRPr="00D966A9" w14:paraId="4861AED4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FD4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E7B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AC32C1" w:rsidRPr="00D966A9" w14:paraId="36C86E73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30E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A55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AC32C1" w:rsidRPr="00D966A9" w14:paraId="698191FE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F703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1A2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AC32C1" w:rsidRPr="00D966A9" w14:paraId="335BD041" w14:textId="77777777" w:rsidTr="10AD5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BE14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C1F5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je riješio zadatke u radnoj bilježnici koji su se rješavali na satu Hrvatskog jezika.</w:t>
            </w:r>
          </w:p>
          <w:p w14:paraId="4F1FB2CA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ILI</w:t>
            </w:r>
          </w:p>
          <w:p w14:paraId="0E1AC09C" w14:textId="77777777" w:rsidR="00AC32C1" w:rsidRPr="00D966A9" w:rsidRDefault="00AC32C1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većinom neredovito rješava zadatke u radnoj bilježnici (nedostaju četiri nastavne jedinice).</w:t>
            </w:r>
          </w:p>
        </w:tc>
      </w:tr>
    </w:tbl>
    <w:p w14:paraId="201A4A84" w14:textId="051982D6" w:rsidR="10AD5597" w:rsidRDefault="10AD5597"/>
    <w:p w14:paraId="2F6A7382" w14:textId="67077783" w:rsidR="00AC32C1" w:rsidRDefault="00AC32C1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F54514" w14:textId="3B28FD57" w:rsidR="00F64239" w:rsidRDefault="00F64239" w:rsidP="00F64239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Učiteljica može pregledati radne bilježnice nenajavljeno, prema potrebi, te ih ocijeniti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E8BD271" w14:textId="77777777" w:rsidR="00F64239" w:rsidRPr="00D966A9" w:rsidRDefault="00F64239" w:rsidP="00F64239">
      <w:pPr>
        <w:rPr>
          <w:rFonts w:ascii="Times New Roman" w:hAnsi="Times New Roman"/>
          <w:b/>
          <w:sz w:val="24"/>
          <w:szCs w:val="24"/>
        </w:rPr>
      </w:pPr>
    </w:p>
    <w:p w14:paraId="3168096D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720"/>
        <w:gridCol w:w="6"/>
        <w:gridCol w:w="5573"/>
      </w:tblGrid>
      <w:tr w:rsidR="00F64239" w:rsidRPr="00D966A9" w14:paraId="70DDD3D9" w14:textId="77777777" w:rsidTr="00D60B6E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696B" w14:textId="77777777" w:rsidR="00F64239" w:rsidRPr="00D966A9" w:rsidRDefault="00F64239" w:rsidP="00D60B6E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 Sadržaj i kompozicija sastavka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315F" w14:textId="77777777" w:rsidR="00F64239" w:rsidRPr="00D966A9" w:rsidRDefault="00F64239" w:rsidP="00D60B6E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DAF6" w14:textId="77777777" w:rsidR="00F64239" w:rsidRPr="00D966A9" w:rsidRDefault="00F64239" w:rsidP="00D60B6E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F64239" w:rsidRPr="00D966A9" w14:paraId="54D4D377" w14:textId="77777777" w:rsidTr="00D60B6E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CC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Kompozicija teksta:</w:t>
            </w:r>
          </w:p>
          <w:p w14:paraId="0C63E5BA" w14:textId="77777777" w:rsidR="00F64239" w:rsidRPr="00D966A9" w:rsidRDefault="00F64239" w:rsidP="00D60B6E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uvod </w:t>
            </w:r>
          </w:p>
          <w:p w14:paraId="6F70C7B7" w14:textId="77777777" w:rsidR="00F64239" w:rsidRPr="00D966A9" w:rsidRDefault="00F64239" w:rsidP="00D60B6E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glavni dio</w:t>
            </w:r>
          </w:p>
          <w:p w14:paraId="54AAABB1" w14:textId="77777777" w:rsidR="00F64239" w:rsidRPr="00D966A9" w:rsidRDefault="00F64239" w:rsidP="00D60B6E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 završetak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9B0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9A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 je cjelovit, ima vidljive sve dijelove kompozicije.</w:t>
            </w:r>
          </w:p>
        </w:tc>
      </w:tr>
      <w:tr w:rsidR="00F64239" w:rsidRPr="00D966A9" w14:paraId="6A68EC38" w14:textId="77777777" w:rsidTr="00D60B6E">
        <w:trPr>
          <w:trHeight w:val="28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62BD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8C5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528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 sastavku je izostala kompozicijska raščlamba.</w:t>
            </w:r>
          </w:p>
        </w:tc>
      </w:tr>
      <w:tr w:rsidR="00F64239" w:rsidRPr="00D966A9" w14:paraId="6C545D04" w14:textId="77777777" w:rsidTr="00D60B6E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EC1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Sadržajni dio:</w:t>
            </w:r>
          </w:p>
          <w:p w14:paraId="7D578A8D" w14:textId="77777777" w:rsidR="00E85D3D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vrednuje se pridržavanje teme te </w:t>
            </w:r>
          </w:p>
          <w:p w14:paraId="304C06DC" w14:textId="76F05771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stvaralački </w:t>
            </w:r>
          </w:p>
          <w:p w14:paraId="053D9E6C" w14:textId="77777777" w:rsidR="00E85D3D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elementi (unošenje osjećaja i </w:t>
            </w:r>
          </w:p>
          <w:p w14:paraId="6FAFEA1B" w14:textId="226B30D8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razmišljanja </w:t>
            </w:r>
          </w:p>
          <w:p w14:paraId="4AB4F2E3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C9A8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D02E7A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A2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Sastavak se drži zadane teme. </w:t>
            </w:r>
          </w:p>
          <w:p w14:paraId="2483B8C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Uspješno se i uvjerljivo iznose osjećaji i razmišljanja pripovjedača.</w:t>
            </w:r>
          </w:p>
        </w:tc>
      </w:tr>
      <w:tr w:rsidR="00F64239" w:rsidRPr="00D966A9" w14:paraId="34160F25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6187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7AA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D67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Sastavak se drži zadane teme. </w:t>
            </w:r>
          </w:p>
          <w:p w14:paraId="53C995B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 se iznose osjećaji i razmišljanja pripovjedača.</w:t>
            </w:r>
          </w:p>
          <w:p w14:paraId="77813D3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64239" w:rsidRPr="00D966A9" w14:paraId="4D74E873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BFB4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3E40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D94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Sastavak se djelomično drži zadane teme. </w:t>
            </w:r>
          </w:p>
          <w:p w14:paraId="2345F280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 se iznose osjećaji i razmišljanja pripovjedača.</w:t>
            </w:r>
          </w:p>
        </w:tc>
      </w:tr>
      <w:tr w:rsidR="00F64239" w:rsidRPr="00D966A9" w14:paraId="1DC01C05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565A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49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A0BE" w14:textId="77777777" w:rsidR="00E85D3D" w:rsidRPr="00733B44" w:rsidRDefault="00E85D3D" w:rsidP="00E85D3D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Sastavak se djelomično drži zadane teme. </w:t>
            </w:r>
          </w:p>
          <w:p w14:paraId="622D6586" w14:textId="77777777" w:rsidR="00E85D3D" w:rsidRDefault="00E85D3D" w:rsidP="00E85D3D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 iznose se</w:t>
            </w: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osjećaji i razmišljanja </w:t>
            </w:r>
          </w:p>
          <w:p w14:paraId="55259489" w14:textId="029CB0FB" w:rsidR="00F64239" w:rsidRPr="00D966A9" w:rsidRDefault="00E85D3D" w:rsidP="00E85D3D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pripovjedača.</w:t>
            </w:r>
          </w:p>
        </w:tc>
      </w:tr>
      <w:tr w:rsidR="00F64239" w:rsidRPr="00D966A9" w14:paraId="0A6BF7B3" w14:textId="77777777" w:rsidTr="00D60B6E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3E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2. Jezik i stil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E5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DC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F64239" w:rsidRPr="00D966A9" w14:paraId="7F1C26B9" w14:textId="77777777" w:rsidTr="00D60B6E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C4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i stil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B0E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C890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bogat.  Zapaža se funkcionalan izbor i upotreba riječi i</w:t>
            </w:r>
          </w:p>
          <w:p w14:paraId="54D3280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izraza. </w:t>
            </w:r>
          </w:p>
          <w:p w14:paraId="43B4A8E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Utvrđuje se potpuna ulančanost rečenica. </w:t>
            </w:r>
          </w:p>
          <w:p w14:paraId="04C1985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Zapaža se punoća izraza, skladno izražavanje. </w:t>
            </w:r>
          </w:p>
          <w:p w14:paraId="11FF02D3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Misao je stilski jasno uobličena.</w:t>
            </w:r>
          </w:p>
        </w:tc>
      </w:tr>
      <w:tr w:rsidR="00F64239" w:rsidRPr="00D966A9" w14:paraId="5251C1D6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1BF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470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582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Rječnik je djelomično razvijen. Zapaža se površnost, gdjegdje i </w:t>
            </w:r>
          </w:p>
          <w:p w14:paraId="7B0F6E7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nefunkcionalnost u izboru i upotrebi riječi i izraza.</w:t>
            </w:r>
          </w:p>
          <w:p w14:paraId="1A0DCD4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su pretežno ulančane.</w:t>
            </w:r>
          </w:p>
          <w:p w14:paraId="1E8A0FC4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 je stilski nedostatno sređen, tematsko-motivski nedostatno</w:t>
            </w:r>
          </w:p>
          <w:p w14:paraId="318B914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razrađen.</w:t>
            </w:r>
          </w:p>
        </w:tc>
      </w:tr>
      <w:tr w:rsidR="00F64239" w:rsidRPr="00D966A9" w14:paraId="202089C3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58C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76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D9F3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siromašan.</w:t>
            </w:r>
          </w:p>
          <w:p w14:paraId="11E10198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pretežno nisu ulančane.</w:t>
            </w:r>
          </w:p>
          <w:p w14:paraId="0006CE2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 je pretežno stilski nesređeno. Često se ponavljaju iste riječi.</w:t>
            </w:r>
          </w:p>
        </w:tc>
      </w:tr>
      <w:tr w:rsidR="00F64239" w:rsidRPr="00D966A9" w14:paraId="25D62C18" w14:textId="77777777" w:rsidTr="00D60B6E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C985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C5F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559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 je izrazito siromašan. Zapaža se nefunkcionalna upotreba</w:t>
            </w:r>
          </w:p>
          <w:p w14:paraId="326873C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 i izraza.</w:t>
            </w:r>
          </w:p>
          <w:p w14:paraId="6C2E69E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 pretežno ili uopće nisu ulančane.</w:t>
            </w:r>
          </w:p>
          <w:p w14:paraId="4BA220E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 je stilski nesređeno. Rečenice često počinju na isti način.</w:t>
            </w:r>
          </w:p>
        </w:tc>
      </w:tr>
      <w:tr w:rsidR="00F64239" w:rsidRPr="00D966A9" w14:paraId="463A6AF0" w14:textId="77777777" w:rsidTr="00D60B6E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6232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EAF7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AE31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potpuna točnost u pisanju riječi i rečenica. (do 3 pogreške)</w:t>
            </w:r>
          </w:p>
        </w:tc>
      </w:tr>
      <w:tr w:rsidR="00F64239" w:rsidRPr="00D966A9" w14:paraId="3FDAEBD3" w14:textId="77777777" w:rsidTr="00D60B6E">
        <w:trPr>
          <w:trHeight w:val="31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4A8F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33D5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2AB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točnost u pisanju riječi i rečenica. (3 - 6 pogrešaka)</w:t>
            </w:r>
          </w:p>
        </w:tc>
      </w:tr>
      <w:tr w:rsidR="00F64239" w:rsidRPr="00D966A9" w14:paraId="7433D1AB" w14:textId="77777777" w:rsidTr="00D60B6E">
        <w:trPr>
          <w:trHeight w:val="2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D7B7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6E0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027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F64239" w:rsidRPr="00D966A9" w14:paraId="0A76AE4D" w14:textId="77777777" w:rsidTr="00D60B6E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74AD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C58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73C2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potpuna točnost u primjeni pravopisnih pravila. (do 3 pogreške)</w:t>
            </w:r>
          </w:p>
        </w:tc>
      </w:tr>
      <w:tr w:rsidR="00F64239" w:rsidRPr="00D966A9" w14:paraId="5BE9ED1A" w14:textId="77777777" w:rsidTr="00D60B6E">
        <w:trPr>
          <w:trHeight w:val="39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4C4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6DC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069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točnost u primjeni pravopisnih pravila. (3 - 6 pogrešaka)</w:t>
            </w:r>
          </w:p>
        </w:tc>
      </w:tr>
      <w:tr w:rsidR="00F64239" w:rsidRPr="00D966A9" w14:paraId="14DC6666" w14:textId="77777777" w:rsidTr="00D60B6E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F043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1C4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6C6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 se pretežna ili potpuna netočnost u primjeni pravopisnih</w:t>
            </w:r>
          </w:p>
          <w:p w14:paraId="57EC072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pravila. (vise od 6 pogrešaka)</w:t>
            </w:r>
          </w:p>
        </w:tc>
      </w:tr>
      <w:tr w:rsidR="00F64239" w:rsidRPr="00D966A9" w14:paraId="71C7FADF" w14:textId="77777777" w:rsidTr="00D60B6E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261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3. Izgled sastavka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A57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716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</w:p>
        </w:tc>
      </w:tr>
      <w:tr w:rsidR="00F64239" w:rsidRPr="00D966A9" w14:paraId="21A50028" w14:textId="77777777" w:rsidTr="00D60B6E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378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dužina teksta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C28E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83D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se drži zadane veličine sastavka.</w:t>
            </w:r>
          </w:p>
        </w:tc>
      </w:tr>
      <w:tr w:rsidR="00F64239" w:rsidRPr="00D966A9" w14:paraId="38769611" w14:textId="77777777" w:rsidTr="00D60B6E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C9C2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FF6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E9C8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se ne drži zadane veličine sastavka.</w:t>
            </w:r>
          </w:p>
        </w:tc>
      </w:tr>
      <w:tr w:rsidR="00F64239" w:rsidRPr="00D966A9" w14:paraId="0AD734EF" w14:textId="77777777" w:rsidTr="00D60B6E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E00B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 sustav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5FC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BCF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rabi rukopisno pisano pismo. Utvrđuje se točnost u oblikovanju slova.</w:t>
            </w:r>
          </w:p>
        </w:tc>
      </w:tr>
      <w:tr w:rsidR="00F64239" w:rsidRPr="00D966A9" w14:paraId="259730AF" w14:textId="77777777" w:rsidTr="00D60B6E">
        <w:trPr>
          <w:trHeight w:val="22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7B67" w14:textId="77777777" w:rsidR="00F64239" w:rsidRPr="00D966A9" w:rsidRDefault="00F64239" w:rsidP="00D60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22AA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C486" w14:textId="77777777" w:rsidR="00F64239" w:rsidRPr="00D966A9" w:rsidRDefault="00F64239" w:rsidP="00D60B6E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66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 ne rabi rukopisno pisano pismo.</w:t>
            </w:r>
          </w:p>
        </w:tc>
      </w:tr>
    </w:tbl>
    <w:p w14:paraId="3433618C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966A9">
        <w:rPr>
          <w:rFonts w:ascii="Times New Roman" w:eastAsia="Times New Roman" w:hAnsi="Times New Roman"/>
          <w:b/>
          <w:sz w:val="24"/>
          <w:szCs w:val="24"/>
        </w:rPr>
        <w:t xml:space="preserve">Bodovna skala: </w:t>
      </w:r>
    </w:p>
    <w:p w14:paraId="323205A3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12 – 13 bodova</w:t>
      </w:r>
      <w:r w:rsidRPr="00D966A9">
        <w:rPr>
          <w:rFonts w:ascii="Times New Roman" w:eastAsia="Times New Roman" w:hAnsi="Times New Roman"/>
          <w:sz w:val="24"/>
          <w:szCs w:val="24"/>
        </w:rPr>
        <w:tab/>
        <w:t>(5) odličan</w:t>
      </w:r>
    </w:p>
    <w:p w14:paraId="440F0685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10 – 11 bodova</w:t>
      </w:r>
      <w:r w:rsidRPr="00D966A9">
        <w:rPr>
          <w:rFonts w:ascii="Times New Roman" w:eastAsia="Times New Roman" w:hAnsi="Times New Roman"/>
          <w:sz w:val="24"/>
          <w:szCs w:val="24"/>
        </w:rPr>
        <w:tab/>
        <w:t>(4) vrlo dobar</w:t>
      </w:r>
    </w:p>
    <w:p w14:paraId="0F7A0106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8 – 9 bodova</w:t>
      </w:r>
      <w:r w:rsidRPr="00D966A9">
        <w:rPr>
          <w:rFonts w:ascii="Times New Roman" w:eastAsia="Times New Roman" w:hAnsi="Times New Roman"/>
          <w:sz w:val="24"/>
          <w:szCs w:val="24"/>
        </w:rPr>
        <w:tab/>
      </w:r>
      <w:r w:rsidRPr="00D966A9">
        <w:rPr>
          <w:rFonts w:ascii="Times New Roman" w:eastAsia="Times New Roman" w:hAnsi="Times New Roman"/>
          <w:sz w:val="24"/>
          <w:szCs w:val="24"/>
        </w:rPr>
        <w:tab/>
        <w:t>(3) dobar</w:t>
      </w:r>
    </w:p>
    <w:p w14:paraId="5685FB73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6 – 7 bodova</w:t>
      </w:r>
      <w:r w:rsidRPr="00D966A9">
        <w:rPr>
          <w:rFonts w:ascii="Times New Roman" w:eastAsia="Times New Roman" w:hAnsi="Times New Roman"/>
          <w:sz w:val="24"/>
          <w:szCs w:val="24"/>
        </w:rPr>
        <w:tab/>
      </w:r>
      <w:r w:rsidRPr="00D966A9">
        <w:rPr>
          <w:rFonts w:ascii="Times New Roman" w:eastAsia="Times New Roman" w:hAnsi="Times New Roman"/>
          <w:sz w:val="24"/>
          <w:szCs w:val="24"/>
        </w:rPr>
        <w:tab/>
        <w:t>(2) dovoljan</w:t>
      </w:r>
    </w:p>
    <w:p w14:paraId="6D0C546C" w14:textId="77777777" w:rsidR="00F64239" w:rsidRPr="00D966A9" w:rsidRDefault="00F64239" w:rsidP="00F642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6A9">
        <w:rPr>
          <w:rFonts w:ascii="Times New Roman" w:eastAsia="Times New Roman" w:hAnsi="Times New Roman"/>
          <w:sz w:val="24"/>
          <w:szCs w:val="24"/>
        </w:rPr>
        <w:t>0 – 5 bodova</w:t>
      </w:r>
      <w:r w:rsidRPr="00D966A9">
        <w:rPr>
          <w:rFonts w:ascii="Times New Roman" w:eastAsia="Times New Roman" w:hAnsi="Times New Roman"/>
          <w:sz w:val="24"/>
          <w:szCs w:val="24"/>
        </w:rPr>
        <w:tab/>
      </w:r>
      <w:r w:rsidRPr="00D966A9">
        <w:rPr>
          <w:rFonts w:ascii="Times New Roman" w:eastAsia="Times New Roman" w:hAnsi="Times New Roman"/>
          <w:sz w:val="24"/>
          <w:szCs w:val="24"/>
        </w:rPr>
        <w:tab/>
        <w:t>(1) nedovoljan</w:t>
      </w:r>
    </w:p>
    <w:p w14:paraId="081CD6A1" w14:textId="4514F8BD" w:rsidR="00F64239" w:rsidRDefault="00F64239" w:rsidP="00F64239">
      <w:pPr>
        <w:rPr>
          <w:rFonts w:ascii="Times New Roman" w:hAnsi="Times New Roman"/>
          <w:b/>
          <w:sz w:val="24"/>
          <w:szCs w:val="24"/>
        </w:rPr>
      </w:pPr>
    </w:p>
    <w:p w14:paraId="3F652A9B" w14:textId="5DB84113" w:rsidR="00F64239" w:rsidRDefault="00F64239" w:rsidP="00E85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lastRenderedPageBreak/>
        <w:t>U svakome se polugodištu piše po jedna školska zadaća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  <w:r w:rsidR="00E85D3D">
        <w:rPr>
          <w:rFonts w:ascii="Times New Roman" w:hAnsi="Times New Roman"/>
          <w:b/>
          <w:sz w:val="24"/>
          <w:szCs w:val="24"/>
        </w:rPr>
        <w:t xml:space="preserve"> Ako se učenik ne drži odabrane teme, ocjena iz školske zadaće bit će nedovoljan (1).</w:t>
      </w:r>
    </w:p>
    <w:p w14:paraId="6977FC7E" w14:textId="3B1E6B6E" w:rsidR="00E85D3D" w:rsidRDefault="00E85D3D" w:rsidP="00E85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0C25E4" w14:textId="77777777" w:rsidR="00E85D3D" w:rsidRPr="00D966A9" w:rsidRDefault="00E85D3D" w:rsidP="00E85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235A34" w14:textId="77777777" w:rsidR="00994DC8" w:rsidRPr="00D966A9" w:rsidRDefault="00994DC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KNJIŽEVNOST I STVARALAŠTVO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1"/>
        <w:gridCol w:w="1989"/>
        <w:gridCol w:w="1989"/>
        <w:gridCol w:w="1989"/>
        <w:gridCol w:w="1989"/>
      </w:tblGrid>
      <w:tr w:rsidR="000D1C13" w:rsidRPr="00D966A9" w14:paraId="46DC051D" w14:textId="77777777" w:rsidTr="00994DC8">
        <w:tc>
          <w:tcPr>
            <w:tcW w:w="1841" w:type="dxa"/>
          </w:tcPr>
          <w:p w14:paraId="0748329E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14:paraId="77CA93F0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319A5566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14:paraId="08CB0399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14:paraId="6F55BA61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0D1C13" w:rsidRPr="00D966A9" w14:paraId="354E7606" w14:textId="77777777" w:rsidTr="00994DC8">
        <w:tc>
          <w:tcPr>
            <w:tcW w:w="1841" w:type="dxa"/>
          </w:tcPr>
          <w:p w14:paraId="2F7E1A47" w14:textId="16BE2EE7" w:rsidR="006670FA" w:rsidRPr="00D966A9" w:rsidRDefault="008C450F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B.8.1. Učenik obrazlaže odnos proživljenoga iskustva i iskustva stečenoga čitanjem književnih tekstova.</w:t>
            </w:r>
          </w:p>
        </w:tc>
        <w:tc>
          <w:tcPr>
            <w:tcW w:w="1826" w:type="dxa"/>
          </w:tcPr>
          <w:p w14:paraId="2EE00FD9" w14:textId="50FF860F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povezuje vlastiti spoznajni i osjećajni doživljaj da bi stvorio cjelovitu sliku o književnome tekstu</w:t>
            </w:r>
          </w:p>
          <w:p w14:paraId="64CCBC3D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E6A25" w14:textId="54825712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uočava da je u književnome tekstu riječ o svijetu i čovjeku</w:t>
            </w:r>
          </w:p>
          <w:p w14:paraId="4A1ADC31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E19F9" w14:textId="275340DB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rješava različite problemske vršnjačke situacije pomoću različitih oblika priča</w:t>
            </w:r>
          </w:p>
          <w:p w14:paraId="17B71497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DA1FF" w14:textId="3FEBD9F1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izražava vlastitu procjenu etičke, estetske i idejne razine književnoga teksta</w:t>
            </w:r>
          </w:p>
          <w:p w14:paraId="6B5C95DE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E4482" w14:textId="5614B7DC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uspoređuje književne tekstove istoga ili različitih autora, iste književne vrste i tematike</w:t>
            </w:r>
          </w:p>
          <w:p w14:paraId="24C70792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C7E3B" w14:textId="73DE4D6F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C13" w:rsidRPr="00D966A9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uspoređuje književni tekst s njegovim prilagodbama u drugim medijima</w:t>
            </w:r>
          </w:p>
        </w:tc>
        <w:tc>
          <w:tcPr>
            <w:tcW w:w="1816" w:type="dxa"/>
          </w:tcPr>
          <w:p w14:paraId="1EBA3AD6" w14:textId="549DE2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povezuje vlastiti spoznajni i osjećajni doživljaj da bi stvorio cjelovitu sliku o književnome tekstu</w:t>
            </w:r>
          </w:p>
          <w:p w14:paraId="696FDA83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ECB54" w14:textId="179BF4CC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da je u književnome tekstu riječ o svijetu i čovjeku</w:t>
            </w:r>
          </w:p>
          <w:p w14:paraId="4F6B1308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C5F89E" w14:textId="550B004A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rješava različite problemske vršnjačke situacije pomoću različitih oblika priča</w:t>
            </w:r>
          </w:p>
          <w:p w14:paraId="1ADFA6A8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94C08" w14:textId="2216E9FB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izražava vlastitu procjenu etičke, estetske i idejne razine književnoga teksta</w:t>
            </w:r>
          </w:p>
          <w:p w14:paraId="2CB68FF2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BD03DD" w14:textId="641B0684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uspoređuje književne tekstove istoga ili različitih autora,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iste književne vrste i tematike</w:t>
            </w:r>
          </w:p>
          <w:p w14:paraId="584A2407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A7074" w14:textId="7BD5E8F7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uspoređuje književni tekst s njegovim prilagodbama u drugim medijima</w:t>
            </w:r>
          </w:p>
        </w:tc>
        <w:tc>
          <w:tcPr>
            <w:tcW w:w="1816" w:type="dxa"/>
          </w:tcPr>
          <w:p w14:paraId="12631158" w14:textId="2FBA064A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povezuje vlastiti spoznajni i osjećajni doživljaj da bi stvorio cjelovitu sliku o književnome tekstu</w:t>
            </w:r>
          </w:p>
          <w:p w14:paraId="7D9D1529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1CEF1" w14:textId="2704AD5D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da je u književnome tekstu riječ o svijetu i čovjeku</w:t>
            </w:r>
          </w:p>
          <w:p w14:paraId="0DACAF92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83A79" w14:textId="797B81A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rješava različite problemske vršnjačke situacije pomoću različitih oblika priča</w:t>
            </w:r>
          </w:p>
          <w:p w14:paraId="664803E7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AADD9" w14:textId="1229DEB4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izražava vlastitu procjenu etičke, estetske i idejne razine književnoga teksta</w:t>
            </w:r>
          </w:p>
          <w:p w14:paraId="417C647A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785E5" w14:textId="6B515CC1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uspoređuje književne tekstove istoga ili različitih autora,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iste književne vrste i tematike</w:t>
            </w:r>
          </w:p>
          <w:p w14:paraId="73487968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79E7E" w14:textId="2B604F40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uspoređuje književni tekst s njegovim prilagodbama u drugim medijima</w:t>
            </w:r>
          </w:p>
        </w:tc>
        <w:tc>
          <w:tcPr>
            <w:tcW w:w="1989" w:type="dxa"/>
          </w:tcPr>
          <w:p w14:paraId="31E4E5BD" w14:textId="0A60DEA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povezuje vlastiti spoznajni i osjećajni doživljaj da bi stvorio cjelovitu sliku o književnome tekstu</w:t>
            </w:r>
          </w:p>
          <w:p w14:paraId="354E4EBD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2F82A7" w14:textId="5FCFA0A9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da je u književnome tekstu riječ o svijetu i čovjeku</w:t>
            </w:r>
          </w:p>
          <w:p w14:paraId="71B3F9E9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875728" w14:textId="3B535ADF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rješava različite problemske vršnjačke situacije pomoću različitih oblika priča</w:t>
            </w:r>
          </w:p>
          <w:p w14:paraId="03276896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3E7CF" w14:textId="347E0980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izražava vlastitu procjenu etičke, estetske i idejne razine književnoga teksta</w:t>
            </w:r>
          </w:p>
          <w:p w14:paraId="5740B536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4AE42" w14:textId="623F3390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uspoređuje književne tekstove istoga ili različitih autora, iste književne vrste i tematike</w:t>
            </w:r>
          </w:p>
          <w:p w14:paraId="5F4E0B6B" w14:textId="77777777" w:rsidR="008C450F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E2997" w14:textId="2DAA00C4" w:rsidR="006670FA" w:rsidRPr="00D966A9" w:rsidRDefault="008C450F" w:rsidP="008C450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uspoređuje književni tekst s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njegovim prilagodbama u drugim medijima</w:t>
            </w:r>
          </w:p>
        </w:tc>
      </w:tr>
      <w:tr w:rsidR="000D1C13" w:rsidRPr="00D966A9" w14:paraId="41049242" w14:textId="77777777" w:rsidTr="00994DC8">
        <w:tc>
          <w:tcPr>
            <w:tcW w:w="1841" w:type="dxa"/>
          </w:tcPr>
          <w:p w14:paraId="3A91900C" w14:textId="3D973FA0" w:rsidR="000D1C13" w:rsidRPr="00D966A9" w:rsidRDefault="000D1C13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B.8.2. Učenik interpretira književni tekst na temelju vlastitoga čitateljskog iskustva i znanja o književnosti.</w:t>
            </w:r>
          </w:p>
        </w:tc>
        <w:tc>
          <w:tcPr>
            <w:tcW w:w="1826" w:type="dxa"/>
          </w:tcPr>
          <w:p w14:paraId="62AD6C2E" w14:textId="1276E3EB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višeslojnost književnoga teksta: jezična, sadržajna, značenjska i stilistička</w:t>
            </w:r>
          </w:p>
          <w:p w14:paraId="321C0AE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DA68B3" w14:textId="76125DC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raspravlja o likovima na temelju izgleda, osobina, govora, razmišljanja, emocionalnih i psihičkih reakcija i društvenog statusa</w:t>
            </w:r>
          </w:p>
          <w:p w14:paraId="6DEF8ABE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A94A2" w14:textId="39A55A7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obrazlaže važnost osobnog i društvenog konteksta i odnosa s drugim tekstovima za cjelovitije razumijevanje književnoga teksta</w:t>
            </w:r>
          </w:p>
          <w:p w14:paraId="4014DD3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FFD9D" w14:textId="178D3F29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objašnjava obilježja poetskoga, proznog i dramskog teksta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te njihove višeznačnosti i primjenjuje dosad stečena književnoteorijska znanja</w:t>
            </w:r>
          </w:p>
        </w:tc>
        <w:tc>
          <w:tcPr>
            <w:tcW w:w="1816" w:type="dxa"/>
          </w:tcPr>
          <w:p w14:paraId="29653D17" w14:textId="20025D8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višeslojnost književnoga teksta: jezična, sadržajna, značenjska i stilistička</w:t>
            </w:r>
          </w:p>
          <w:p w14:paraId="2BE555F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F26C4" w14:textId="56950474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raspravlja o likovima na temelju izgleda, osobina, govora, razmišljanja, emocionalnih i psihičkih reakcija i društvenog statusa</w:t>
            </w:r>
          </w:p>
          <w:p w14:paraId="7E1EFEB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EF107" w14:textId="2DD8C25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obrazlaže važnost osobnog i društvenog konteksta i odnosa s drugim tekstovima za cjelovitije razumijevanje književnoga teksta</w:t>
            </w:r>
          </w:p>
          <w:p w14:paraId="6C1149B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C16766" w14:textId="6FA44DA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objašnjava obilježja poetskoga, proznog 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dramskog teksta te njihove višeznačnosti i primjenjuje dosad stečena književnoteorijska znanja</w:t>
            </w:r>
          </w:p>
        </w:tc>
        <w:tc>
          <w:tcPr>
            <w:tcW w:w="1816" w:type="dxa"/>
          </w:tcPr>
          <w:p w14:paraId="49EAF1BB" w14:textId="58660FE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višeslojnost književnoga teksta: jezična, sadržajna, značenjska i stilistička</w:t>
            </w:r>
          </w:p>
          <w:p w14:paraId="55486C7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763A1E" w14:textId="325B71B0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raspravlja o likovima na temelju izgleda, osobina, govora, razmišljanja, emocionalnih i psihičkih reakcija i društvenog statusa</w:t>
            </w:r>
          </w:p>
          <w:p w14:paraId="10A07AC6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92CAA7" w14:textId="7925340B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obrazlaže važnost osobnog i društvenog konteksta i odnosa s drugim tekstovima za cjelovitije razumijevanje književnoga teksta</w:t>
            </w:r>
          </w:p>
          <w:p w14:paraId="557568DF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8752C" w14:textId="234A724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objašnjava obilježja poetskoga, proznog 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dramskog teksta te njihove višeznačnosti i primjenjuje dosad stečena književnoteorijska znanja</w:t>
            </w:r>
          </w:p>
        </w:tc>
        <w:tc>
          <w:tcPr>
            <w:tcW w:w="1989" w:type="dxa"/>
          </w:tcPr>
          <w:p w14:paraId="4102C10F" w14:textId="314509A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višeslojnost književnoga teksta: jezična, sadržajna, značenjska i stilistička</w:t>
            </w:r>
          </w:p>
          <w:p w14:paraId="21B52090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EEC0F" w14:textId="6DF16EF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raspravlja o likovima na temelju izgleda, osobina, govora, razmišljanja, emocionalnih i psihičkih reakcija i društvenog statusa</w:t>
            </w:r>
          </w:p>
          <w:p w14:paraId="1DA2DAAF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C403F" w14:textId="623BA07F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obrazlaže važnost osobnog i društvenog konteksta i odnosa s drugim tekstovima za cjelovitije razumijevanje književnoga teksta</w:t>
            </w:r>
          </w:p>
          <w:p w14:paraId="6A296E1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A3C68A" w14:textId="24891828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objašnjava obilježja poetskoga, proznog i dramskog teksta te njihove višeznačnosti i primjenjuje dosad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stečena književnoteorijska znanja</w:t>
            </w:r>
          </w:p>
        </w:tc>
      </w:tr>
      <w:tr w:rsidR="000D1C13" w:rsidRPr="00D966A9" w14:paraId="7F59E32A" w14:textId="77777777" w:rsidTr="00994DC8">
        <w:tc>
          <w:tcPr>
            <w:tcW w:w="1841" w:type="dxa"/>
          </w:tcPr>
          <w:p w14:paraId="0F1458A9" w14:textId="2B561ACF" w:rsidR="000D1C13" w:rsidRPr="00D966A9" w:rsidRDefault="000D1C13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B.8.3. Učenik prosuđuje samostalno izabrani književni tekst i uočava svrhu i obilježja pripadajućega žanra i autora.</w:t>
            </w:r>
          </w:p>
        </w:tc>
        <w:tc>
          <w:tcPr>
            <w:tcW w:w="1826" w:type="dxa"/>
          </w:tcPr>
          <w:p w14:paraId="5D23C62A" w14:textId="5FDA89A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izražava vlastiti doživljaj književnoga teksta</w:t>
            </w:r>
          </w:p>
          <w:p w14:paraId="40761771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6E3042" w14:textId="5DDEF520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zajedničke karakteristike omiljenoga žanra i omiljenih autora</w:t>
            </w:r>
          </w:p>
          <w:p w14:paraId="573DFE2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C4EDA" w14:textId="4D6EB9C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svrhu književnoga teksta koji poučava, zabavlja i potiče različite refleksije</w:t>
            </w:r>
          </w:p>
          <w:p w14:paraId="0A79C08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DB27B9" w14:textId="2BDA938A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prepoznaje svevremenske i općeljudske vrijednosti i ideje koje prenosi književni tekst</w:t>
            </w:r>
          </w:p>
          <w:p w14:paraId="218FCD06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92E3B" w14:textId="5730894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samostalno argumentirano raspravlja o vrijednostima izabranih književnih tekstova</w:t>
            </w:r>
          </w:p>
          <w:p w14:paraId="6F2F591C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9A04A4" w14:textId="4EEACA03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rijetko uvažava različite književne ukuse</w:t>
            </w:r>
          </w:p>
        </w:tc>
        <w:tc>
          <w:tcPr>
            <w:tcW w:w="1816" w:type="dxa"/>
          </w:tcPr>
          <w:p w14:paraId="18DF9788" w14:textId="532005D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izražava vlastiti doživljaj književnoga teksta</w:t>
            </w:r>
          </w:p>
          <w:p w14:paraId="54C4FB5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EB4EFD" w14:textId="6077890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zajedničke karakteristike omiljenoga žanra i omiljenih autora</w:t>
            </w:r>
          </w:p>
          <w:p w14:paraId="1542089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506A0A" w14:textId="64D0CCF3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svrhu književnoga teksta koji poučava, zabavlja i potiče različite refleksije</w:t>
            </w:r>
          </w:p>
          <w:p w14:paraId="2500CBA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91FDEB" w14:textId="3953665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prepoznaje svevremenske i općeljudske vrijednosti i ideje koje prenosi književni tekst</w:t>
            </w:r>
          </w:p>
          <w:p w14:paraId="3DC6ECF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7CF22F" w14:textId="4F89C5D6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argumentirano raspravlja o vrijednostima izabranih književnih tekstova</w:t>
            </w:r>
          </w:p>
          <w:p w14:paraId="3B63A8A0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0D8BA" w14:textId="3B6272A9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uvažava različite književne ukuse</w:t>
            </w:r>
          </w:p>
        </w:tc>
        <w:tc>
          <w:tcPr>
            <w:tcW w:w="1816" w:type="dxa"/>
          </w:tcPr>
          <w:p w14:paraId="2FEA7863" w14:textId="0E2F44F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izražava vlastiti doživljaj književnoga teksta</w:t>
            </w:r>
          </w:p>
          <w:p w14:paraId="51193D6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4ED7C" w14:textId="20DA587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zajedničke karakteristike omiljenoga žanra i omiljenih autora</w:t>
            </w:r>
          </w:p>
          <w:p w14:paraId="652784D0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1F0671" w14:textId="737FD20C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svrhu književnoga teksta koji poučava, zabavlja i potiče različite refleksije</w:t>
            </w:r>
          </w:p>
          <w:p w14:paraId="1946DF97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C62B8" w14:textId="09A9FEE3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prepoznaje svevremenske i općeljudske vrijednosti i ideje koje prenosi književni tekst</w:t>
            </w:r>
          </w:p>
          <w:p w14:paraId="436415E5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A8BEFD" w14:textId="59A40CE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argumentirano raspravlja o vrijednostima izabranih književnih tekstova</w:t>
            </w:r>
          </w:p>
          <w:p w14:paraId="71B3F714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7268C" w14:textId="2CCD588F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uvažava različite književne ukuse</w:t>
            </w:r>
          </w:p>
        </w:tc>
        <w:tc>
          <w:tcPr>
            <w:tcW w:w="1989" w:type="dxa"/>
          </w:tcPr>
          <w:p w14:paraId="4FDAFD51" w14:textId="340C88F1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izražava vlastiti doživljaj književnoga teksta</w:t>
            </w:r>
          </w:p>
          <w:p w14:paraId="1F34F09B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FF3E87" w14:textId="58160241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zajedničke karakteristike omiljenoga žanra i omiljenih autora</w:t>
            </w:r>
          </w:p>
          <w:p w14:paraId="770EA12C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4A16EA" w14:textId="37C2EFAB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svrhu književnoga teksta koji poučava, zabavlja i potiče različite refleksije</w:t>
            </w:r>
          </w:p>
          <w:p w14:paraId="405DC14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CCE2C9" w14:textId="4C71536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prepoznaje svevremenske i općeljudske vrijednosti i ideje koje prenosi književni tekst</w:t>
            </w:r>
          </w:p>
          <w:p w14:paraId="3A252DFC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1E4C7" w14:textId="573C32F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argumentirano raspravlja o vrijednostima izabranih književnih tekstova</w:t>
            </w:r>
          </w:p>
          <w:p w14:paraId="29928408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0E8D92" w14:textId="6587F9A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uvažava različite književne ukuse</w:t>
            </w:r>
          </w:p>
        </w:tc>
      </w:tr>
      <w:tr w:rsidR="000D1C13" w:rsidRPr="00D966A9" w14:paraId="3D03BA1D" w14:textId="77777777" w:rsidTr="00994DC8">
        <w:tc>
          <w:tcPr>
            <w:tcW w:w="1841" w:type="dxa"/>
          </w:tcPr>
          <w:p w14:paraId="3BA6CFCE" w14:textId="65D095C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B.8.4.</w:t>
            </w:r>
          </w:p>
          <w:p w14:paraId="414F2591" w14:textId="097EF02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826" w:type="dxa"/>
          </w:tcPr>
          <w:p w14:paraId="5B91B2DC" w14:textId="109FA438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oblikuje uratke u kojima dolazi do izražaja kreativnost, originalnost i stvaralačko mišljenje na temelju usvojenih jezičnih vještina</w:t>
            </w:r>
          </w:p>
          <w:p w14:paraId="7F87813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59013" w14:textId="576BA9DF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istražuje, eksperimentira i slobodno radi na temi koja mu je bliska</w:t>
            </w:r>
          </w:p>
          <w:p w14:paraId="1524E213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01BD15" w14:textId="5860AC52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piše osvrt na kulturni događaj, uređuje razredne novine, izrađuje godišnjak razrednog odjela, izrađuje različite priručnike, organizira književne večeri i stvara druge uratke prema vlastitoj zamisli</w:t>
            </w:r>
          </w:p>
          <w:p w14:paraId="34BFA1B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60FA47" w14:textId="0FBFBD9A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razvija vlastiti potencijal za stvaralaštvo</w:t>
            </w:r>
          </w:p>
        </w:tc>
        <w:tc>
          <w:tcPr>
            <w:tcW w:w="1816" w:type="dxa"/>
          </w:tcPr>
          <w:p w14:paraId="1CF9602A" w14:textId="6EE60919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oblikuje uratke u kojima dolazi do izražaja kreativnost, originalnost i stvaralačko mišljenje na temelju usvojenih jezičnih vještina</w:t>
            </w:r>
          </w:p>
          <w:p w14:paraId="25EAE69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D7664" w14:textId="09F7FC58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istražuje, eksperimentira i slobodno radi na temi koja mu je bliska</w:t>
            </w:r>
          </w:p>
          <w:p w14:paraId="16D3A901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75A90" w14:textId="099883FA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222A1FEE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E3E06" w14:textId="6F19D80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razvija vlastiti potencijal za stvaralaštvo</w:t>
            </w:r>
          </w:p>
        </w:tc>
        <w:tc>
          <w:tcPr>
            <w:tcW w:w="1816" w:type="dxa"/>
          </w:tcPr>
          <w:p w14:paraId="372050B5" w14:textId="1E4C8A0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oblikuje uratke u kojima dolazi do izražaja kreativnost, originalnost i stvaralačko mišljenje na temelju usvojenih jezičnih vještina</w:t>
            </w:r>
          </w:p>
          <w:p w14:paraId="6DC4F2AA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9E4577" w14:textId="18A932AE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istražuje, eksperimentira i slobodno radi na temi koja mu je bliska</w:t>
            </w:r>
          </w:p>
          <w:p w14:paraId="4DDBBAAD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54D87" w14:textId="2E09F9C1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57CBDCE1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E49EB" w14:textId="4D19180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razvija vlastiti potencijal za stvaralaštvo</w:t>
            </w:r>
          </w:p>
        </w:tc>
        <w:tc>
          <w:tcPr>
            <w:tcW w:w="1989" w:type="dxa"/>
          </w:tcPr>
          <w:p w14:paraId="5365AC50" w14:textId="5D5E2AA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oblikuje uratke u kojima dolazi do izražaja kreativnost, originalnost i stvaralačko mišljenje na temelju usvojenih jezičnih vještina</w:t>
            </w:r>
          </w:p>
          <w:p w14:paraId="7E9063C2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4FFC7F" w14:textId="3A1D771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istražuje, eksperimentira i slobodno radi na temi koja mu je bliska</w:t>
            </w:r>
          </w:p>
          <w:p w14:paraId="0B9640B9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DAF9B" w14:textId="176E2ABD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3F86A234" w14:textId="77777777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678C3" w14:textId="6E34BFC5" w:rsidR="000D1C13" w:rsidRPr="00D966A9" w:rsidRDefault="000D1C13" w:rsidP="000D1C13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 potpunosti razvija vlastiti potencijal za stvaralaštvo</w:t>
            </w:r>
          </w:p>
        </w:tc>
      </w:tr>
    </w:tbl>
    <w:p w14:paraId="7D69B1B3" w14:textId="256CF803" w:rsidR="000D1C4D" w:rsidRDefault="000D1C4D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70189D" w14:textId="77777777" w:rsidR="00F64239" w:rsidRDefault="00F64239" w:rsidP="00F64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D966A9">
        <w:rPr>
          <w:rFonts w:ascii="Times New Roman" w:hAnsi="Times New Roman"/>
          <w:b/>
          <w:sz w:val="24"/>
          <w:szCs w:val="24"/>
        </w:rPr>
        <w:t xml:space="preserve">: </w:t>
      </w:r>
    </w:p>
    <w:p w14:paraId="616D09F6" w14:textId="77777777" w:rsidR="00F64239" w:rsidRDefault="00F64239" w:rsidP="00F64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2414C9" w14:textId="5C91B1A3" w:rsidR="00F64239" w:rsidRPr="00D966A9" w:rsidRDefault="00F64239" w:rsidP="00F64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b/>
          <w:sz w:val="24"/>
          <w:szCs w:val="24"/>
        </w:rPr>
        <w:t>pisanim provjerama čitanja s razumijevanjem</w:t>
      </w:r>
      <w:r w:rsidRPr="00D966A9">
        <w:rPr>
          <w:rFonts w:ascii="Times New Roman" w:hAnsi="Times New Roman"/>
          <w:b/>
          <w:sz w:val="24"/>
          <w:szCs w:val="24"/>
        </w:rPr>
        <w:t xml:space="preserve"> polazište za ocjenu jest broj postignutih bodova</w:t>
      </w:r>
      <w:r>
        <w:rPr>
          <w:rFonts w:ascii="Times New Roman" w:hAnsi="Times New Roman"/>
          <w:b/>
          <w:sz w:val="24"/>
          <w:szCs w:val="24"/>
        </w:rPr>
        <w:t>,</w:t>
      </w:r>
      <w:r w:rsidRPr="00D966A9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163E2482" w14:textId="77777777" w:rsidR="00F64239" w:rsidRPr="00D966A9" w:rsidRDefault="00F64239" w:rsidP="00F64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0B5F9F" w14:textId="77777777" w:rsidR="00F64239" w:rsidRPr="00D966A9" w:rsidRDefault="00F64239" w:rsidP="00F64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90 – 100 % riješenosti </w:t>
      </w:r>
      <w:r w:rsidRPr="00D966A9"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74605324" w14:textId="77777777" w:rsidR="00F64239" w:rsidRPr="00D966A9" w:rsidRDefault="00F64239" w:rsidP="00F64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76 – 89 % riješenosti </w:t>
      </w:r>
      <w:r w:rsidRPr="00D966A9"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2E627A00" w14:textId="4777D642" w:rsidR="00F64239" w:rsidRPr="00D966A9" w:rsidRDefault="00F64239" w:rsidP="00F64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6</w:t>
      </w:r>
      <w:r w:rsidR="00C9277A">
        <w:rPr>
          <w:rFonts w:ascii="Times New Roman" w:hAnsi="Times New Roman"/>
          <w:b/>
          <w:sz w:val="24"/>
          <w:szCs w:val="24"/>
        </w:rPr>
        <w:t>2</w:t>
      </w:r>
      <w:r w:rsidRPr="00D966A9">
        <w:rPr>
          <w:rFonts w:ascii="Times New Roman" w:hAnsi="Times New Roman"/>
          <w:b/>
          <w:sz w:val="24"/>
          <w:szCs w:val="24"/>
        </w:rPr>
        <w:t xml:space="preserve"> – 75 % riješenosti </w:t>
      </w:r>
      <w:r w:rsidRPr="00D966A9"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12EF1776" w14:textId="2E811C4D" w:rsidR="00F64239" w:rsidRPr="00D966A9" w:rsidRDefault="00F64239" w:rsidP="00F64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5</w:t>
      </w:r>
      <w:r w:rsidR="00C9277A">
        <w:rPr>
          <w:rFonts w:ascii="Times New Roman" w:hAnsi="Times New Roman"/>
          <w:b/>
          <w:sz w:val="24"/>
          <w:szCs w:val="24"/>
        </w:rPr>
        <w:t>0</w:t>
      </w:r>
      <w:r w:rsidRPr="00D966A9">
        <w:rPr>
          <w:rFonts w:ascii="Times New Roman" w:hAnsi="Times New Roman"/>
          <w:b/>
          <w:sz w:val="24"/>
          <w:szCs w:val="24"/>
        </w:rPr>
        <w:t xml:space="preserve"> – 6</w:t>
      </w:r>
      <w:r w:rsidR="00C9277A">
        <w:rPr>
          <w:rFonts w:ascii="Times New Roman" w:hAnsi="Times New Roman"/>
          <w:b/>
          <w:sz w:val="24"/>
          <w:szCs w:val="24"/>
        </w:rPr>
        <w:t>1</w:t>
      </w:r>
      <w:r w:rsidRPr="00D966A9">
        <w:rPr>
          <w:rFonts w:ascii="Times New Roman" w:hAnsi="Times New Roman"/>
          <w:b/>
          <w:sz w:val="24"/>
          <w:szCs w:val="24"/>
        </w:rPr>
        <w:t xml:space="preserve"> % riješenosti</w:t>
      </w:r>
      <w:r w:rsidRPr="00D966A9"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7963CBF3" w14:textId="33B7DFB1" w:rsidR="00F64239" w:rsidRPr="00D966A9" w:rsidRDefault="00F64239" w:rsidP="00F64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do </w:t>
      </w:r>
      <w:r w:rsidR="00C9277A">
        <w:rPr>
          <w:rFonts w:ascii="Times New Roman" w:hAnsi="Times New Roman"/>
          <w:b/>
          <w:sz w:val="24"/>
          <w:szCs w:val="24"/>
        </w:rPr>
        <w:t>49</w:t>
      </w:r>
      <w:r w:rsidRPr="00D966A9">
        <w:rPr>
          <w:rFonts w:ascii="Times New Roman" w:hAnsi="Times New Roman"/>
          <w:b/>
          <w:sz w:val="24"/>
          <w:szCs w:val="24"/>
        </w:rPr>
        <w:t xml:space="preserve"> % riješenosti </w:t>
      </w:r>
      <w:r w:rsidRPr="00D966A9">
        <w:rPr>
          <w:rFonts w:ascii="Times New Roman" w:hAnsi="Times New Roman"/>
          <w:b/>
          <w:sz w:val="24"/>
          <w:szCs w:val="24"/>
        </w:rPr>
        <w:tab/>
      </w:r>
      <w:r w:rsidRPr="00D966A9">
        <w:rPr>
          <w:rFonts w:ascii="Times New Roman" w:hAnsi="Times New Roman"/>
          <w:b/>
          <w:sz w:val="24"/>
          <w:szCs w:val="24"/>
        </w:rPr>
        <w:tab/>
        <w:t>– nedovoljan (1)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0734D7A" w14:textId="5C589CBF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821FC1" w14:textId="71091D2E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B16766" w14:textId="01D866EF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F19F1C" w14:textId="0171EF89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FF16A4" w14:textId="77144A12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6A9E98" w14:textId="75530DCC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45507C" w14:textId="142D64D0" w:rsidR="00F6423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814925" w14:textId="77777777" w:rsidR="00F64239" w:rsidRPr="00D966A9" w:rsidRDefault="00F64239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06E56B" w14:textId="3546CFBF" w:rsidR="00976558" w:rsidRPr="00D966A9" w:rsidRDefault="00F64239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6F6E0A" w:rsidRPr="00D966A9">
        <w:rPr>
          <w:rFonts w:ascii="Times New Roman" w:hAnsi="Times New Roman"/>
          <w:b/>
          <w:sz w:val="24"/>
          <w:szCs w:val="24"/>
        </w:rPr>
        <w:t xml:space="preserve"> ZA </w:t>
      </w:r>
      <w:r w:rsidR="00976558" w:rsidRPr="00D966A9">
        <w:rPr>
          <w:rFonts w:ascii="Times New Roman" w:hAnsi="Times New Roman"/>
          <w:b/>
          <w:sz w:val="24"/>
          <w:szCs w:val="24"/>
        </w:rPr>
        <w:t>L</w:t>
      </w:r>
      <w:r w:rsidR="006F6E0A" w:rsidRPr="00D966A9">
        <w:rPr>
          <w:rFonts w:ascii="Times New Roman" w:hAnsi="Times New Roman"/>
          <w:b/>
          <w:sz w:val="24"/>
          <w:szCs w:val="24"/>
        </w:rPr>
        <w:t>EKTIRU:</w:t>
      </w:r>
    </w:p>
    <w:p w14:paraId="0E9C1AC2" w14:textId="77777777" w:rsidR="006F6E0A" w:rsidRPr="00D966A9" w:rsidRDefault="006F6E0A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6558" w:rsidRPr="00D966A9" w14:paraId="33946DB4" w14:textId="77777777" w:rsidTr="00976558">
        <w:tc>
          <w:tcPr>
            <w:tcW w:w="2322" w:type="dxa"/>
          </w:tcPr>
          <w:p w14:paraId="15BB32A3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322" w:type="dxa"/>
          </w:tcPr>
          <w:p w14:paraId="4992467F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22" w:type="dxa"/>
          </w:tcPr>
          <w:p w14:paraId="0BA74138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22" w:type="dxa"/>
          </w:tcPr>
          <w:p w14:paraId="2A7DB4F9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</w:tr>
      <w:tr w:rsidR="00976558" w:rsidRPr="00D966A9" w14:paraId="69076FAB" w14:textId="77777777" w:rsidTr="00976558">
        <w:tc>
          <w:tcPr>
            <w:tcW w:w="2322" w:type="dxa"/>
          </w:tcPr>
          <w:p w14:paraId="60416389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-uglavnom čita površno, bez razumijevanja i necjelovito</w:t>
            </w:r>
          </w:p>
          <w:p w14:paraId="4794741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-često ne poštuje zadane rokove</w:t>
            </w:r>
          </w:p>
          <w:p w14:paraId="25371AE2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-povremeno samo pročita djelo, a ne donese zadatke u vezi s pročitanim</w:t>
            </w:r>
          </w:p>
          <w:p w14:paraId="4E0F193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-nesamostalan je u pisanju zadataka</w:t>
            </w:r>
          </w:p>
          <w:p w14:paraId="3447D110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-teško uočava odnose u djelu</w:t>
            </w:r>
          </w:p>
          <w:p w14:paraId="422C2A7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-potrebno ga je stalno poticati i podsjećati na čitanje</w:t>
            </w:r>
          </w:p>
          <w:p w14:paraId="33667817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D19E82A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-ponekad čita površno, bez razumijevanja i necjelovito</w:t>
            </w:r>
          </w:p>
          <w:p w14:paraId="65EC7CF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-ima slabo razvijen interes za čitanje</w:t>
            </w:r>
          </w:p>
          <w:p w14:paraId="3C838E6A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-povremeno ne poštuje postavljene rokove</w:t>
            </w:r>
          </w:p>
          <w:p w14:paraId="1DFB3B32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-bilješke su necjelovite i kratke, šture</w:t>
            </w:r>
          </w:p>
          <w:p w14:paraId="4A1AB9F7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-rijetko iznosi svoje mišljenje, uvijek na poticaj</w:t>
            </w:r>
          </w:p>
          <w:p w14:paraId="7E5D1989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4A990AF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-pročita svako zadano djelo</w:t>
            </w:r>
          </w:p>
          <w:p w14:paraId="0820636B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-savjesno rješava raznovrsne tipove zadataka</w:t>
            </w:r>
          </w:p>
          <w:p w14:paraId="5D92AB2E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-često sudjeluje u raspravama</w:t>
            </w:r>
          </w:p>
          <w:p w14:paraId="5EBDDD19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-povremeno su mu potrebna dodatna objašnjenja</w:t>
            </w:r>
          </w:p>
          <w:p w14:paraId="34D7FCAC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-ponekad je nesiguran u ispravnost svojih zaključaka</w:t>
            </w:r>
          </w:p>
          <w:p w14:paraId="5D051E3C" w14:textId="77777777" w:rsidR="00976558" w:rsidRPr="00D966A9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865D624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-ima vrlo razvijen interes za čitanje – svako djelo pročita u cijelosti</w:t>
            </w:r>
          </w:p>
          <w:p w14:paraId="65D4DD98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-izrazito je marljiv na satovima lektire</w:t>
            </w:r>
          </w:p>
          <w:p w14:paraId="32460B1A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-samoinicijativno i uspješno sudjeluje u raspravama</w:t>
            </w:r>
          </w:p>
          <w:p w14:paraId="4424BA17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-kvalitetno izvršava svaki postavljeni zadatak (analizu, prikaz, osvrt, portret, plakat...)</w:t>
            </w:r>
          </w:p>
          <w:p w14:paraId="5003CF6F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-izvrsno intepretira i analizira djelo na svim zadanim razinama</w:t>
            </w:r>
          </w:p>
          <w:p w14:paraId="3D39AF50" w14:textId="77777777" w:rsidR="00976558" w:rsidRPr="00D966A9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-čita više od zadanoga plana</w:t>
            </w:r>
          </w:p>
        </w:tc>
      </w:tr>
      <w:tr w:rsidR="005A42EB" w:rsidRPr="00D966A9" w14:paraId="746788AE" w14:textId="77777777" w:rsidTr="00500D1B">
        <w:tc>
          <w:tcPr>
            <w:tcW w:w="9288" w:type="dxa"/>
            <w:gridSpan w:val="4"/>
          </w:tcPr>
          <w:p w14:paraId="04A2CB8D" w14:textId="4E2FC522" w:rsidR="005A42EB" w:rsidRPr="00D966A9" w:rsidRDefault="005A42EB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Ukupna ocjena temelji se na zadatcima zadanima prije sata lektire i aktivnostima na satu lektire: razgovor, kviz, stvaralačke aktivnosti i kreativne aktivnosti. Lektira se može </w:t>
            </w:r>
            <w:r w:rsidR="00554450">
              <w:rPr>
                <w:rFonts w:ascii="Times New Roman" w:hAnsi="Times New Roman"/>
                <w:sz w:val="24"/>
                <w:szCs w:val="24"/>
              </w:rPr>
              <w:t>opisno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C409F7">
              <w:rPr>
                <w:rFonts w:ascii="Times New Roman" w:hAnsi="Times New Roman"/>
                <w:sz w:val="24"/>
                <w:szCs w:val="24"/>
              </w:rPr>
              <w:t>brojčano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ocjenjivati.</w:t>
            </w:r>
            <w:r w:rsidR="00554450">
              <w:rPr>
                <w:rFonts w:ascii="Times New Roman" w:hAnsi="Times New Roman"/>
                <w:sz w:val="24"/>
                <w:szCs w:val="24"/>
              </w:rPr>
              <w:t xml:space="preserve"> Ako učenik ne izvrši zadane zadatke za pojedino lektirno djelo, ocjena će biti nedovoljan (1).</w:t>
            </w:r>
          </w:p>
        </w:tc>
      </w:tr>
      <w:tr w:rsidR="006F6E0A" w:rsidRPr="00D966A9" w14:paraId="658D7B77" w14:textId="77777777" w:rsidTr="00B00976">
        <w:tc>
          <w:tcPr>
            <w:tcW w:w="9288" w:type="dxa"/>
            <w:gridSpan w:val="4"/>
          </w:tcPr>
          <w:p w14:paraId="5D53EAA1" w14:textId="6F3BF176" w:rsidR="006F6E0A" w:rsidRPr="00D966A9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Popis </w:t>
            </w:r>
            <w:r w:rsidR="00272D18" w:rsidRPr="00D966A9">
              <w:rPr>
                <w:rFonts w:ascii="Times New Roman" w:hAnsi="Times New Roman"/>
                <w:sz w:val="24"/>
                <w:szCs w:val="24"/>
              </w:rPr>
              <w:t xml:space="preserve">cjelovitih književnih djela za </w:t>
            </w:r>
            <w:r w:rsidR="00BA797A" w:rsidRPr="00D966A9">
              <w:rPr>
                <w:rFonts w:ascii="Times New Roman" w:hAnsi="Times New Roman"/>
                <w:sz w:val="24"/>
                <w:szCs w:val="24"/>
              </w:rPr>
              <w:t>8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. razred:</w:t>
            </w:r>
          </w:p>
          <w:p w14:paraId="775D17D3" w14:textId="77777777" w:rsidR="006F6E0A" w:rsidRPr="00D966A9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674FAD" w14:textId="370EF81B" w:rsidR="00BA797A" w:rsidRPr="00D966A9" w:rsidRDefault="00BA797A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D966A9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Siniša Glavašević, Priče iz Vukovara</w:t>
            </w:r>
          </w:p>
          <w:p w14:paraId="7A3A9E4D" w14:textId="243FFAF9" w:rsidR="00BA797A" w:rsidRPr="00D966A9" w:rsidRDefault="00C702AA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D966A9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Nada Mihelčić, Zeleni pas</w:t>
            </w:r>
          </w:p>
          <w:p w14:paraId="3A12A130" w14:textId="77777777" w:rsidR="007F3AF9" w:rsidRDefault="007F3AF9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BE7ADC" w14:textId="77777777" w:rsidR="00E444A7" w:rsidRPr="00872849" w:rsidRDefault="00E444A7" w:rsidP="00E444A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ostala književna djela odabire učiteljica s obzirom na broj primjeraka u školskoj knjižnica, a s popisa predviđenim djela koje je prepisalo MZOŠ</w:t>
            </w:r>
          </w:p>
          <w:p w14:paraId="617C549D" w14:textId="77777777" w:rsidR="00E444A7" w:rsidRDefault="00E444A7" w:rsidP="00E444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6BC95" w14:textId="2060BBD5" w:rsidR="00E444A7" w:rsidRPr="00D966A9" w:rsidRDefault="00E444A7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66E2D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9B55E" w14:textId="02FB7522" w:rsidR="00A851B8" w:rsidRPr="00D966A9" w:rsidRDefault="00976558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1482CBD8" w14:textId="249483EF" w:rsidR="000D1C4D" w:rsidRPr="00D966A9" w:rsidRDefault="000D1C4D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FC4038" w14:textId="18B47394" w:rsidR="00873682" w:rsidRPr="00D966A9" w:rsidRDefault="00F64239" w:rsidP="008736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873682" w:rsidRPr="00D966A9">
        <w:rPr>
          <w:rFonts w:ascii="Times New Roman" w:hAnsi="Times New Roman"/>
          <w:b/>
          <w:sz w:val="24"/>
          <w:szCs w:val="24"/>
        </w:rPr>
        <w:t xml:space="preserve"> ZA LEKTIRU PO IZBORU UČENIKA: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73682" w:rsidRPr="00D966A9" w14:paraId="0717FF14" w14:textId="77777777" w:rsidTr="0087368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54F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4DAF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873682" w:rsidRPr="00D966A9" w14:paraId="2E5F578F" w14:textId="77777777" w:rsidTr="0087368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6733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ED90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Izlaže tečno i izražajno. U potpunosti poštuje govorne vrednote hrvatskoga standardnog jezika.</w:t>
            </w:r>
          </w:p>
          <w:p w14:paraId="2BA68594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873682" w:rsidRPr="00D966A9" w14:paraId="64E63B13" w14:textId="77777777" w:rsidTr="0087368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C5CB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C31B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 velikoj mjeri izlaže tečno i izražajno. Uglavnom poštuje govorne vrednote hrvatskoga standardnog jezika.</w:t>
            </w:r>
          </w:p>
          <w:p w14:paraId="58D7ABCA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873682" w:rsidRPr="00D966A9" w14:paraId="24E1A7E3" w14:textId="77777777" w:rsidTr="0087368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7CF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D37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Izlaže tečno, ali bez izražajnosti. Djelomično poštuje govorne vrednote hrvatskoga standardnog jezika.</w:t>
            </w:r>
          </w:p>
          <w:p w14:paraId="19BED246" w14:textId="77777777" w:rsidR="00873682" w:rsidRPr="00D966A9" w:rsidRDefault="00873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Ili:</w:t>
            </w:r>
          </w:p>
          <w:p w14:paraId="489594AE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Čita tekst tijekom izlaganja. Rijetko poštuje govorne vrednote hrvatskoga standardnog jezika.</w:t>
            </w:r>
          </w:p>
          <w:p w14:paraId="2D75BB77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A59F6C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873682" w:rsidRPr="00D966A9" w14:paraId="6836F7B9" w14:textId="77777777" w:rsidTr="0087368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6509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059B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54B2BE2F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873682" w:rsidRPr="00D966A9" w14:paraId="7D5E19D5" w14:textId="77777777" w:rsidTr="0087368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6E91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7BE8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Ne izlaže tečno ni izražajno. Ne poštuje govorne vrednote hrvatskoga standardnog jezika.</w:t>
            </w:r>
          </w:p>
          <w:p w14:paraId="119E34D9" w14:textId="77777777" w:rsidR="00873682" w:rsidRPr="00D966A9" w:rsidRDefault="00873682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61A19687" w14:textId="77777777" w:rsidR="00D966A9" w:rsidRPr="00D966A9" w:rsidRDefault="00D966A9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5560C8" w14:textId="77777777" w:rsidR="00994DC8" w:rsidRPr="00D966A9" w:rsidRDefault="00994DC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KULTURA I MEDIJI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9"/>
        <w:gridCol w:w="2070"/>
        <w:gridCol w:w="2070"/>
        <w:gridCol w:w="2070"/>
        <w:gridCol w:w="2070"/>
      </w:tblGrid>
      <w:tr w:rsidR="002140AF" w:rsidRPr="00D966A9" w14:paraId="77850390" w14:textId="77777777" w:rsidTr="00340B98">
        <w:tc>
          <w:tcPr>
            <w:tcW w:w="1824" w:type="dxa"/>
          </w:tcPr>
          <w:p w14:paraId="506EC7A0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81" w:type="dxa"/>
          </w:tcPr>
          <w:p w14:paraId="44ED1F6A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80" w:type="dxa"/>
          </w:tcPr>
          <w:p w14:paraId="57DAFAA0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80" w:type="dxa"/>
          </w:tcPr>
          <w:p w14:paraId="06CDB328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23" w:type="dxa"/>
          </w:tcPr>
          <w:p w14:paraId="1C5EAFA5" w14:textId="77777777" w:rsidR="00994DC8" w:rsidRPr="00D966A9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2140AF" w:rsidRPr="00D966A9" w14:paraId="5AE1BA1D" w14:textId="77777777" w:rsidTr="00340B98">
        <w:tc>
          <w:tcPr>
            <w:tcW w:w="1824" w:type="dxa"/>
          </w:tcPr>
          <w:p w14:paraId="5D79D99D" w14:textId="0671D79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OŠ HJ C.8.1.</w:t>
            </w:r>
          </w:p>
          <w:p w14:paraId="1F549ABD" w14:textId="5867FD2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 prosuđuje utjecaj medijskih tekstova radi</w:t>
            </w:r>
          </w:p>
          <w:p w14:paraId="7ACFFE34" w14:textId="0BC101E1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komercijalizacije.</w:t>
            </w:r>
          </w:p>
        </w:tc>
        <w:tc>
          <w:tcPr>
            <w:tcW w:w="1881" w:type="dxa"/>
          </w:tcPr>
          <w:p w14:paraId="4BAFE0F9" w14:textId="690B02D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sliku stvarnosti koju predstavljaju mediji radi komercijalizacije i uspoređuje ju s vlastitom slikom stvarnosti</w:t>
            </w:r>
          </w:p>
          <w:p w14:paraId="35568175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1268A" w14:textId="1D43557D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objašnjava utjecaj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medijskih poruka na oblikovanje vlastitih stavova</w:t>
            </w:r>
          </w:p>
          <w:p w14:paraId="71206F7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05729" w14:textId="3CEB0DD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izabire i prerađuje medijske poruke za stvaranje pretpostavki i donošenje odluka</w:t>
            </w:r>
          </w:p>
          <w:p w14:paraId="7EFC8559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94B625" w14:textId="207F240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internet kao platformu: internet kao medij svih medija</w:t>
            </w:r>
          </w:p>
          <w:p w14:paraId="3C1C8B60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BA4DD" w14:textId="48963DD1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uočava sastavne elemente hipermedije: međusobno povezani tekst, slika, video i zvuk</w:t>
            </w:r>
          </w:p>
          <w:p w14:paraId="7590749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98661" w14:textId="46CE5EE1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služi se poveznicama koje proširuju sadržaj teksta</w:t>
            </w:r>
          </w:p>
        </w:tc>
        <w:tc>
          <w:tcPr>
            <w:tcW w:w="1880" w:type="dxa"/>
          </w:tcPr>
          <w:p w14:paraId="054E93FA" w14:textId="6183604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sliku stvarnosti koju predstavljaju mediji radi komercijalizacije i uspoređuje ju s vlastitom slikom stvarnosti</w:t>
            </w:r>
          </w:p>
          <w:p w14:paraId="328F8EAD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146CF" w14:textId="3C5C0611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objašnjava utjecaj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medijskih poruka na oblikovanje vlastitih stavova</w:t>
            </w:r>
          </w:p>
          <w:p w14:paraId="56E6435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B37AFD" w14:textId="2952E0CB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izabire i prerađuje medijske poruke za stvaranje pretpostavki i donošenje odluka</w:t>
            </w:r>
          </w:p>
          <w:p w14:paraId="32820FD5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A622A4" w14:textId="6B869420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internet kao platformu: internet kao medij svih medija</w:t>
            </w:r>
          </w:p>
          <w:p w14:paraId="7A8BB34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8E855" w14:textId="24ED7B4D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uočava sastavne elemente hipermedije: međusobno povezani tekst, slika, video i zvuk</w:t>
            </w:r>
          </w:p>
          <w:p w14:paraId="3FA5DA5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830F8" w14:textId="7932B716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se samostalno služi poveznicama koje proširuju sadržaj teksta</w:t>
            </w:r>
          </w:p>
        </w:tc>
        <w:tc>
          <w:tcPr>
            <w:tcW w:w="1880" w:type="dxa"/>
          </w:tcPr>
          <w:p w14:paraId="48E12E89" w14:textId="514C3A4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sliku stvarnosti koju predstavljaju mediji radi komercijalizacije i uspoređuje ju s vlastitom slikom stvarnosti</w:t>
            </w:r>
          </w:p>
          <w:p w14:paraId="01C32A5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C2D03" w14:textId="6044390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objašnjava utjecaj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medijskih poruka na oblikovanje vlastitih stavova</w:t>
            </w:r>
          </w:p>
          <w:p w14:paraId="1A97AB0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8FB57" w14:textId="657323A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izabire i prerađuje medijske poruke za stvaranje pretpostavki i donošenje odluka</w:t>
            </w:r>
          </w:p>
          <w:p w14:paraId="6D1F239A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A5B378" w14:textId="0D2B523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internet kao platformu: internet kao medij svih medija</w:t>
            </w:r>
          </w:p>
          <w:p w14:paraId="15E2EB6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6E4622" w14:textId="51FD3F86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uočava sastavne elemente hipermedije: međusobno povezani tekst, slika, video i zvuk</w:t>
            </w:r>
          </w:p>
          <w:p w14:paraId="4A854D29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D4BC2" w14:textId="6776216E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se samostalno služi poveznicama koje proširuju sadržaj teksta</w:t>
            </w:r>
          </w:p>
        </w:tc>
        <w:tc>
          <w:tcPr>
            <w:tcW w:w="1823" w:type="dxa"/>
          </w:tcPr>
          <w:p w14:paraId="3E14596D" w14:textId="1FC4AC4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sliku stvarnosti koju predstavljaju mediji radi komercijalizacije i uspoređuje ju s vlastitom slikom stvarnosti</w:t>
            </w:r>
          </w:p>
          <w:p w14:paraId="2DB78F8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09FB37" w14:textId="54ACCD8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objašnjava utjecaj medijskih poruka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na oblikovanje vlastitih stavova</w:t>
            </w:r>
          </w:p>
          <w:p w14:paraId="77F770A0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8AFD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izabire i prerađuje medijske poruke za stvaranje pretpostavki i donošenje odluka</w:t>
            </w:r>
          </w:p>
          <w:p w14:paraId="646FE0B1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0BC89C" w14:textId="4F33F7F4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internet kao platformu: internet kao medij svih medija</w:t>
            </w:r>
          </w:p>
          <w:p w14:paraId="661BC82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D9BAC9" w14:textId="2869AC2F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uočava sastavne elemente hipermedije: međusobno povezani tekst, slika, video i zvuk</w:t>
            </w:r>
          </w:p>
          <w:p w14:paraId="05DF833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FFFB7" w14:textId="50AEE6C4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 se služi poveznicama koje proširuju sadržaj teksta</w:t>
            </w:r>
          </w:p>
        </w:tc>
      </w:tr>
      <w:tr w:rsidR="002140AF" w:rsidRPr="00D966A9" w14:paraId="06442F44" w14:textId="77777777" w:rsidTr="00340B98">
        <w:tc>
          <w:tcPr>
            <w:tcW w:w="1824" w:type="dxa"/>
          </w:tcPr>
          <w:p w14:paraId="255F46AD" w14:textId="3E33995B" w:rsidR="00340B98" w:rsidRPr="00D966A9" w:rsidRDefault="002140AF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C.8.2. Učenik prosuđuje popularnokulturne tekstove s obzirom na književni kontekst i kontekst ostalih umjetnosti.</w:t>
            </w:r>
          </w:p>
        </w:tc>
        <w:tc>
          <w:tcPr>
            <w:tcW w:w="1881" w:type="dxa"/>
          </w:tcPr>
          <w:p w14:paraId="276322B1" w14:textId="605413FB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obrazlaže vezu teksta i svijeta koji ga okružuje</w:t>
            </w:r>
          </w:p>
          <w:p w14:paraId="2136B6E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142E50" w14:textId="148F6CB6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prosuđuje značenje popularnokulturnih tekstova povezujući ih s društvenim, ekonomskim i kulturnim okružjem</w:t>
            </w:r>
          </w:p>
          <w:p w14:paraId="60417DD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58595" w14:textId="5D4A4481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uz pomoć učiteljice tumači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priču i likove kao temelje popularnokulturnih tekstova, tj. kao objekte identifikacije</w:t>
            </w:r>
          </w:p>
          <w:p w14:paraId="5C629538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37B5B" w14:textId="0532E02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objašnjava postojanje različitih, njemu poznatih supkultura (gejmeri, šminkeri, emoi, hipsteri...)</w:t>
            </w:r>
          </w:p>
          <w:p w14:paraId="19A02F1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B2AF9" w14:textId="0BCE2977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uz pomoć učiteljice uspoređuje popularnu kulturu s tzv. visokom kulturom na poznatim primjerima iz književnosti ili drugih umjetnosti</w:t>
            </w:r>
          </w:p>
        </w:tc>
        <w:tc>
          <w:tcPr>
            <w:tcW w:w="1880" w:type="dxa"/>
          </w:tcPr>
          <w:p w14:paraId="6AD71C6E" w14:textId="5C07206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obrazlaže vezu teksta i svijeta koji ga okružuje</w:t>
            </w:r>
          </w:p>
          <w:p w14:paraId="596AAB3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7FFA0" w14:textId="1872AF0A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prosuđuje značenje popularnokulturnih tekstova povezujući ih s društvenim, ekonomskim i kulturnim okružjem</w:t>
            </w:r>
          </w:p>
          <w:p w14:paraId="3B568D5E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7A2CE3" w14:textId="02B1DF23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djelomično samostalno tumači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priču i likove kao temelje popularnokulturnih tekstova, tj. kao objekte identifikacije</w:t>
            </w:r>
          </w:p>
          <w:p w14:paraId="2418BCDC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206D5" w14:textId="7CCA06A5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objašnjava postojanje različitih, njemu poznatih supkultura (gejmeri, šminkeri, emoi, hipsteri...)</w:t>
            </w:r>
          </w:p>
          <w:p w14:paraId="229D1217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A09B2" w14:textId="6D6DEC57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djelomično samostalno uspoređuje popularnu kulturu s tzv. visokom kulturom na poznatim primjerima iz književnosti ili drugih umjetnosti</w:t>
            </w:r>
          </w:p>
        </w:tc>
        <w:tc>
          <w:tcPr>
            <w:tcW w:w="1880" w:type="dxa"/>
          </w:tcPr>
          <w:p w14:paraId="0CE225D2" w14:textId="0114876A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obrazlaže vezu teksta i svijeta koji ga okružuje</w:t>
            </w:r>
          </w:p>
          <w:p w14:paraId="5AD1A00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6572F" w14:textId="0B9B9393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prosuđuje značenje popularnokulturnih tekstova povezujući ih s društvenim, ekonomskim i kulturnim okružjem</w:t>
            </w:r>
          </w:p>
          <w:p w14:paraId="237B89F5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683459" w14:textId="6A792C5E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većinom samostalno tumači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priču i likove kao temelje popularnokulturnih tekstova, tj. kao objekte identifikacije</w:t>
            </w:r>
          </w:p>
          <w:p w14:paraId="19AD2AF4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58658" w14:textId="45A7FFCE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objašnjava postojanje različitih, njemu poznatih supkultura (gejmeri, šminkeri, emoi, hipsteri...)</w:t>
            </w:r>
          </w:p>
          <w:p w14:paraId="230F9E2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0DCB9" w14:textId="590D6856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većinom samostalno uspoređuje popularnu kulturu s tzv. visokom kulturom na poznatim primjerima iz književnosti ili drugih umjetnosti</w:t>
            </w:r>
          </w:p>
        </w:tc>
        <w:tc>
          <w:tcPr>
            <w:tcW w:w="1823" w:type="dxa"/>
          </w:tcPr>
          <w:p w14:paraId="1BD03244" w14:textId="686C2A9E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– samostalno obrazlaže vezu teksta i svijeta koji ga okružuje</w:t>
            </w:r>
          </w:p>
          <w:p w14:paraId="1D250E2E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DCC62" w14:textId="11C6F5A9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prosuđuje značenje popularnokulturnih tekstova povezujući ih s društvenim, ekonomskim i kulturnim okružjem</w:t>
            </w:r>
          </w:p>
          <w:p w14:paraId="0DB6A4FF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E47280" w14:textId="18CB2266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– samostalno tumači priču i likove kao temelje popularnokulturnih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tekstova, tj. kao objekte identifikacije</w:t>
            </w:r>
          </w:p>
          <w:p w14:paraId="01096442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57DD97" w14:textId="43F359E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objašnjava postojanje različitih, njemu poznatih supkultura (gejmeri, šminkeri, emoi, hipsteri...)</w:t>
            </w:r>
          </w:p>
          <w:p w14:paraId="25DCCABE" w14:textId="77777777" w:rsidR="002140AF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5741C" w14:textId="69CCCB42" w:rsidR="00340B98" w:rsidRPr="00D966A9" w:rsidRDefault="002140AF" w:rsidP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– samostalno uspoređuje popularnu kulturu s tzv. visokom kulturom na poznatim primjerima iz književnosti ili drugih umjetnosti</w:t>
            </w:r>
          </w:p>
        </w:tc>
      </w:tr>
      <w:tr w:rsidR="002140AF" w:rsidRPr="00D966A9" w14:paraId="3CF0CF93" w14:textId="77777777" w:rsidTr="00340B98">
        <w:tc>
          <w:tcPr>
            <w:tcW w:w="1824" w:type="dxa"/>
          </w:tcPr>
          <w:p w14:paraId="508261A2" w14:textId="042B1667" w:rsidR="00994DC8" w:rsidRPr="00D966A9" w:rsidRDefault="002140A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>OŠ HJ C.8.3. Učenik posjećuje kulturne događaje u fizičkome i virtualnome okružju.</w:t>
            </w:r>
          </w:p>
        </w:tc>
        <w:tc>
          <w:tcPr>
            <w:tcW w:w="1881" w:type="dxa"/>
          </w:tcPr>
          <w:p w14:paraId="34E857F6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14:paraId="50833AE7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14:paraId="55779525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67A1957D" w14:textId="77777777" w:rsidR="00994DC8" w:rsidRPr="00D966A9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581B35" w14:textId="0F189DFA" w:rsidR="00FD19BF" w:rsidRDefault="00FD19BF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760A8E" w14:textId="77777777" w:rsidR="005E4DC5" w:rsidRPr="00F443EC" w:rsidRDefault="005E4DC5" w:rsidP="005E4DC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OPISNICI</w:t>
      </w:r>
      <w:r w:rsidRPr="00F443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OCJENJIVANJE STRIPA: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1155"/>
        <w:gridCol w:w="5115"/>
      </w:tblGrid>
      <w:tr w:rsidR="005E4DC5" w:rsidRPr="00F443EC" w14:paraId="0C73C342" w14:textId="77777777" w:rsidTr="00904D27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457FB124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softHyphen/>
            </w: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softHyphen/>
              <w:t>KATEGORIJE</w:t>
            </w:r>
          </w:p>
        </w:tc>
        <w:tc>
          <w:tcPr>
            <w:tcW w:w="1125" w:type="dxa"/>
            <w:vAlign w:val="center"/>
            <w:hideMark/>
          </w:tcPr>
          <w:p w14:paraId="4EBB9DD3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5070" w:type="dxa"/>
            <w:vAlign w:val="center"/>
            <w:hideMark/>
          </w:tcPr>
          <w:p w14:paraId="0EA28923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</w:t>
            </w:r>
          </w:p>
        </w:tc>
      </w:tr>
      <w:tr w:rsidR="005E4DC5" w:rsidRPr="00F443EC" w14:paraId="1B49071D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50166FA7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1125" w:type="dxa"/>
            <w:vAlign w:val="center"/>
            <w:hideMark/>
          </w:tcPr>
          <w:p w14:paraId="07C627BF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57EF8834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Naslov je istaknut na početku stripa.</w:t>
            </w:r>
          </w:p>
        </w:tc>
      </w:tr>
      <w:tr w:rsidR="005E4DC5" w:rsidRPr="00F443EC" w14:paraId="56D7D7B1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A29D4E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087994E7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3B52140C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Naslov je na početku stripa, ali nije istaknut.</w:t>
            </w:r>
          </w:p>
        </w:tc>
      </w:tr>
      <w:tr w:rsidR="005E4DC5" w:rsidRPr="00F443EC" w14:paraId="28853B32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7A7825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425FEAEC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74C44483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naslova.</w:t>
            </w:r>
          </w:p>
        </w:tc>
      </w:tr>
      <w:tr w:rsidR="005E4DC5" w:rsidRPr="00F443EC" w14:paraId="50895E6F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1A3CAC55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RADNJA</w:t>
            </w:r>
          </w:p>
        </w:tc>
        <w:tc>
          <w:tcPr>
            <w:tcW w:w="1125" w:type="dxa"/>
            <w:vAlign w:val="center"/>
            <w:hideMark/>
          </w:tcPr>
          <w:p w14:paraId="24ABF114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734C4895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u potpunosti jasna.</w:t>
            </w:r>
          </w:p>
        </w:tc>
      </w:tr>
      <w:tr w:rsidR="005E4DC5" w:rsidRPr="00F443EC" w14:paraId="0A0956DE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F8AE27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1F3DE23D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241D105C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djelomično jasna.</w:t>
            </w:r>
          </w:p>
        </w:tc>
      </w:tr>
      <w:tr w:rsidR="005E4DC5" w:rsidRPr="00F443EC" w14:paraId="212C848D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563407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3D16BEEB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2CA71710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nejasna.</w:t>
            </w:r>
          </w:p>
        </w:tc>
      </w:tr>
      <w:tr w:rsidR="005E4DC5" w:rsidRPr="00F443EC" w14:paraId="54FF942F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43E5D07E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TEKST</w:t>
            </w:r>
          </w:p>
        </w:tc>
        <w:tc>
          <w:tcPr>
            <w:tcW w:w="1125" w:type="dxa"/>
            <w:vAlign w:val="center"/>
            <w:hideMark/>
          </w:tcPr>
          <w:p w14:paraId="627C3F3F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53934D0B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Tekst se pojavljuje kroz strip u obliku dijaloga, monologa ili pripovijedanja te dočarava radnju.</w:t>
            </w:r>
          </w:p>
        </w:tc>
      </w:tr>
      <w:tr w:rsidR="005E4DC5" w:rsidRPr="00F443EC" w14:paraId="579CE0D5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E4AC35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3EAF64FD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69C221F0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Tekst se djelomično pojavljuje kroz strip u obliku dijaloga, monologa ili pripovijedanja te dočarava radnju.</w:t>
            </w:r>
          </w:p>
        </w:tc>
      </w:tr>
      <w:tr w:rsidR="005E4DC5" w:rsidRPr="00F443EC" w14:paraId="2A507D08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6A33C1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5D504DED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6CCA5CA1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teksta u stripu.</w:t>
            </w:r>
          </w:p>
        </w:tc>
      </w:tr>
      <w:tr w:rsidR="005E4DC5" w:rsidRPr="00F443EC" w14:paraId="38A0EE4E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6CD96F26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OKOLINA</w:t>
            </w:r>
          </w:p>
        </w:tc>
        <w:tc>
          <w:tcPr>
            <w:tcW w:w="1125" w:type="dxa"/>
            <w:vAlign w:val="center"/>
            <w:hideMark/>
          </w:tcPr>
          <w:p w14:paraId="6C89FD70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04CC9C9D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Okolina je u stripu prikazana u potpunosti.</w:t>
            </w:r>
          </w:p>
        </w:tc>
      </w:tr>
      <w:tr w:rsidR="005E4DC5" w:rsidRPr="00F443EC" w14:paraId="23A6B306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E2F3D1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6DB0455B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1E61A940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stripu su prikazani samo motivi, bez okoline.</w:t>
            </w:r>
          </w:p>
        </w:tc>
      </w:tr>
      <w:tr w:rsidR="005E4DC5" w:rsidRPr="00F443EC" w14:paraId="34029FC9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4D2EBE8D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PRAVOPIS</w:t>
            </w:r>
          </w:p>
        </w:tc>
        <w:tc>
          <w:tcPr>
            <w:tcW w:w="1125" w:type="dxa"/>
            <w:vAlign w:val="center"/>
            <w:hideMark/>
          </w:tcPr>
          <w:p w14:paraId="15510B1B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6123C327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potpunosti poštuje pravopisna pravila. (do 3 greške)</w:t>
            </w:r>
          </w:p>
        </w:tc>
      </w:tr>
      <w:tr w:rsidR="005E4DC5" w:rsidRPr="00F443EC" w14:paraId="4BC5B781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B8BC15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41145835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4488B648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Pretežno poštuje pravopisna pravila. (od 3 do 6 grešaka)</w:t>
            </w:r>
          </w:p>
        </w:tc>
      </w:tr>
      <w:tr w:rsidR="005E4DC5" w:rsidRPr="00F443EC" w14:paraId="15426118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1DB769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3E123865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5C0A6144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poštuje pravopisna pravila. (više od 6 grešaka)</w:t>
            </w:r>
          </w:p>
        </w:tc>
      </w:tr>
      <w:tr w:rsidR="005E4DC5" w:rsidRPr="00F443EC" w14:paraId="39588515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2E93A512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125" w:type="dxa"/>
            <w:vAlign w:val="center"/>
            <w:hideMark/>
          </w:tcPr>
          <w:p w14:paraId="713064B9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68950E75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Autor stripa je potpisan.</w:t>
            </w:r>
          </w:p>
        </w:tc>
      </w:tr>
      <w:tr w:rsidR="005E4DC5" w:rsidRPr="00F443EC" w14:paraId="67C8FB45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F643A9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698E5361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142197CB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Autor nije potpisan.</w:t>
            </w:r>
          </w:p>
        </w:tc>
      </w:tr>
      <w:tr w:rsidR="005E4DC5" w:rsidRPr="00F443EC" w14:paraId="50814D66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245C6C92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1125" w:type="dxa"/>
            <w:vAlign w:val="center"/>
            <w:hideMark/>
          </w:tcPr>
          <w:p w14:paraId="08BDE31A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77BE098D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u potpunosti prikazan u stripu.</w:t>
            </w:r>
          </w:p>
        </w:tc>
      </w:tr>
      <w:tr w:rsidR="005E4DC5" w:rsidRPr="00F443EC" w14:paraId="03C21BA6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83208B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408429D8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294629E6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djelomično prikazan u stripu, neki su dijelovi izostali, a važni su za priču, no ne utječu na razumijevanje priče.</w:t>
            </w:r>
          </w:p>
        </w:tc>
      </w:tr>
      <w:tr w:rsidR="005E4DC5" w:rsidRPr="00F443EC" w14:paraId="0E990380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AB6088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71A32835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1B4A5B30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djelomično prikazan u stripu, neki su dijelovi izostali, a važni su za priču i utječu na razumijevanje priče.</w:t>
            </w:r>
          </w:p>
        </w:tc>
      </w:tr>
      <w:tr w:rsidR="005E4DC5" w:rsidRPr="00F443EC" w14:paraId="5ECBDADB" w14:textId="77777777" w:rsidTr="00904D27">
        <w:trPr>
          <w:tblCellSpacing w:w="15" w:type="dxa"/>
        </w:trPr>
        <w:tc>
          <w:tcPr>
            <w:tcW w:w="9285" w:type="dxa"/>
            <w:gridSpan w:val="3"/>
            <w:vAlign w:val="center"/>
            <w:hideMark/>
          </w:tcPr>
          <w:p w14:paraId="1F280EC8" w14:textId="77777777" w:rsidR="005E4DC5" w:rsidRPr="00F443EC" w:rsidRDefault="005E4DC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 – 12 odličan, 9 – 10 vrlo dobar, 7 – 8 dobar, 5 – 6 dovoljan</w:t>
            </w:r>
          </w:p>
        </w:tc>
      </w:tr>
    </w:tbl>
    <w:p w14:paraId="3E7126A2" w14:textId="77777777" w:rsidR="00D966A9" w:rsidRPr="005E4DC5" w:rsidRDefault="00D966A9" w:rsidP="009765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18B42B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Sastavnice opisnoga praćenja koje se upisuju u bilješke su sljedeće:</w:t>
      </w:r>
    </w:p>
    <w:p w14:paraId="26C4AF76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8C138A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D966A9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32D66E86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D966A9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675AD8E7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D966A9">
        <w:rPr>
          <w:rFonts w:ascii="Times New Roman" w:hAnsi="Times New Roman"/>
          <w:sz w:val="24"/>
          <w:szCs w:val="24"/>
        </w:rPr>
        <w:t>izrazit, vroma dobar, dobar, slab, pojačan za rad u skupini ili paru, nedovoljan za rad u skupini ili paru</w:t>
      </w:r>
    </w:p>
    <w:p w14:paraId="23400809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-ponašanje tijekom sata -</w:t>
      </w:r>
      <w:r w:rsidRPr="00D966A9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6A810D3F" w14:textId="77777777" w:rsidR="00976558" w:rsidRPr="00D966A9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-radni tempo -</w:t>
      </w:r>
      <w:r w:rsidRPr="00D966A9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46F7773A" w14:textId="105F1A3A" w:rsidR="00F64239" w:rsidRDefault="00976558" w:rsidP="00976558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D966A9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</w:t>
      </w:r>
      <w:r w:rsidR="00623844" w:rsidRPr="00D966A9">
        <w:rPr>
          <w:rFonts w:ascii="Times New Roman" w:hAnsi="Times New Roman"/>
          <w:sz w:val="24"/>
          <w:szCs w:val="24"/>
        </w:rPr>
        <w:t>.</w:t>
      </w:r>
    </w:p>
    <w:p w14:paraId="2B7DE59C" w14:textId="77777777" w:rsidR="005E4DC5" w:rsidRPr="00D966A9" w:rsidRDefault="005E4DC5" w:rsidP="0097655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D6C8C" w:rsidRPr="00D966A9" w14:paraId="6C029167" w14:textId="77777777" w:rsidTr="000D6C8C">
        <w:tc>
          <w:tcPr>
            <w:tcW w:w="3096" w:type="dxa"/>
          </w:tcPr>
          <w:p w14:paraId="0DCEADA3" w14:textId="77777777" w:rsidR="000D6C8C" w:rsidRPr="00D966A9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4CE8114B" w14:textId="77777777" w:rsidR="000D6C8C" w:rsidRPr="00D966A9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7DEC443B" w14:textId="77777777" w:rsidR="000D6C8C" w:rsidRPr="00D966A9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D966A9" w14:paraId="6ACAB812" w14:textId="77777777" w:rsidTr="000D6C8C">
        <w:tc>
          <w:tcPr>
            <w:tcW w:w="3096" w:type="dxa"/>
          </w:tcPr>
          <w:p w14:paraId="399113EE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provjera razumijevanja i učenikova napredovanja ciljanim pitanjima </w:t>
            </w:r>
          </w:p>
          <w:p w14:paraId="0DB66084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14D45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vođenje individualnih savjetodavnih i refleksivnih razgovora s učenicima </w:t>
            </w:r>
          </w:p>
          <w:p w14:paraId="4F1E1513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B5EE8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predstavljanje učeničkih radova </w:t>
            </w:r>
          </w:p>
          <w:p w14:paraId="4514BE6D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A34C3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predstavljanje učeničkih projekata </w:t>
            </w:r>
          </w:p>
          <w:p w14:paraId="1926FC87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278CD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64D0F4F6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vođenje individualnih savjetodavnih i refleksivnih razgovora s učenicima </w:t>
            </w:r>
          </w:p>
          <w:p w14:paraId="3F526CD1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255388" w14:textId="77777777" w:rsidR="000D6C8C" w:rsidRPr="00D966A9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D966A9">
              <w:rPr>
                <w:rFonts w:ascii="Times New Roman" w:hAnsi="Times New Roman"/>
                <w:sz w:val="24"/>
                <w:szCs w:val="24"/>
              </w:rPr>
              <w:t xml:space="preserve">služenje popisima za (samo)procjenu znanja, </w:t>
            </w:r>
            <w:r w:rsidR="000D6C8C"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vještina i sposobnosti, popisima kompetencija za osobnu samoprocjenu i praćenje </w:t>
            </w:r>
          </w:p>
          <w:p w14:paraId="2B027ECB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C70B4A" w14:textId="77777777" w:rsidR="000D6C8C" w:rsidRPr="00D966A9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D966A9">
              <w:rPr>
                <w:rFonts w:ascii="Times New Roman" w:hAnsi="Times New Roman"/>
                <w:sz w:val="24"/>
                <w:szCs w:val="24"/>
              </w:rPr>
              <w:t xml:space="preserve">obrascima za (samo)procjenu predstavljačkih uradaka </w:t>
            </w:r>
          </w:p>
          <w:p w14:paraId="0408CBAF" w14:textId="77777777" w:rsidR="000D6C8C" w:rsidRPr="00D966A9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ABC15" w14:textId="77777777" w:rsidR="000D6C8C" w:rsidRPr="00D966A9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D966A9">
              <w:rPr>
                <w:rFonts w:ascii="Times New Roman" w:hAnsi="Times New Roman"/>
                <w:sz w:val="24"/>
                <w:szCs w:val="24"/>
              </w:rPr>
              <w:t>opisnicima za (samo)procjenu suradničkoga učenja, upitnicima, tablicama, ljestvicama procjene, planovim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a učenja i njegova ostvarivanja</w:t>
            </w:r>
          </w:p>
        </w:tc>
        <w:tc>
          <w:tcPr>
            <w:tcW w:w="3096" w:type="dxa"/>
          </w:tcPr>
          <w:p w14:paraId="5F8E64B8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usmene provjere </w:t>
            </w:r>
            <w:r w:rsidR="00373272" w:rsidRPr="00D966A9">
              <w:rPr>
                <w:rFonts w:ascii="Times New Roman" w:hAnsi="Times New Roman"/>
                <w:sz w:val="24"/>
                <w:szCs w:val="24"/>
              </w:rPr>
              <w:t>(do 10 min)</w:t>
            </w:r>
          </w:p>
          <w:p w14:paraId="74BAC0AE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ECB3F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- pisane provjere zadatcima zatvorenoga i /ili otvorenog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tipa </w:t>
            </w:r>
            <w:r w:rsidR="00373272" w:rsidRPr="00D966A9">
              <w:rPr>
                <w:rFonts w:ascii="Times New Roman" w:hAnsi="Times New Roman"/>
                <w:sz w:val="24"/>
                <w:szCs w:val="24"/>
              </w:rPr>
              <w:t>(najavljene mjesec dana ranije)</w:t>
            </w:r>
          </w:p>
          <w:p w14:paraId="0A48096E" w14:textId="77777777" w:rsidR="001B04FB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E76C3" w14:textId="77777777" w:rsidR="000D6C8C" w:rsidRPr="00D966A9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 predstavljanja ili izvedbe: govorni i razgovorni oblici, praktični radovi, projekti i sl.</w:t>
            </w:r>
          </w:p>
          <w:p w14:paraId="423EDA5A" w14:textId="77777777" w:rsidR="006F6E0A" w:rsidRPr="00D966A9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B7B6D" w14:textId="77777777" w:rsidR="006F6E0A" w:rsidRPr="00D966A9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- pisanje školske zadaće</w:t>
            </w:r>
            <w:r w:rsidR="003E2D09" w:rsidRPr="00D966A9">
              <w:rPr>
                <w:rFonts w:ascii="Times New Roman" w:hAnsi="Times New Roman"/>
                <w:sz w:val="24"/>
                <w:szCs w:val="24"/>
              </w:rPr>
              <w:t xml:space="preserve"> (2 puta u nastavnoj godini)</w:t>
            </w:r>
          </w:p>
        </w:tc>
      </w:tr>
    </w:tbl>
    <w:p w14:paraId="7E048292" w14:textId="77777777" w:rsidR="000D6C8C" w:rsidRPr="00D966A9" w:rsidRDefault="000D6C8C" w:rsidP="00976558">
      <w:pPr>
        <w:rPr>
          <w:rFonts w:ascii="Times New Roman" w:hAnsi="Times New Roman"/>
          <w:sz w:val="24"/>
          <w:szCs w:val="24"/>
        </w:rPr>
      </w:pPr>
    </w:p>
    <w:p w14:paraId="0EDFAD3C" w14:textId="77777777" w:rsidR="00A54A8A" w:rsidRPr="00D966A9" w:rsidRDefault="00A54A8A" w:rsidP="00A54A8A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2BFA172D" w14:textId="78EB2228" w:rsidR="00D966A9" w:rsidRDefault="00A54A8A" w:rsidP="00976558">
      <w:pPr>
        <w:rPr>
          <w:rFonts w:ascii="Times New Roman" w:hAnsi="Times New Roman"/>
          <w:bCs/>
          <w:sz w:val="24"/>
          <w:szCs w:val="24"/>
        </w:rPr>
      </w:pPr>
      <w:r w:rsidRPr="00D966A9">
        <w:rPr>
          <w:rFonts w:ascii="Times New Roman" w:hAnsi="Times New Roman"/>
          <w:bCs/>
          <w:sz w:val="24"/>
          <w:szCs w:val="24"/>
        </w:rPr>
        <w:t xml:space="preserve">Učenici se tijekom nastavne godine mogu </w:t>
      </w:r>
      <w:bookmarkStart w:id="0" w:name="_GoBack"/>
      <w:bookmarkEnd w:id="0"/>
      <w:r w:rsidRPr="00D966A9">
        <w:rPr>
          <w:rFonts w:ascii="Times New Roman" w:hAnsi="Times New Roman"/>
          <w:bCs/>
          <w:sz w:val="24"/>
          <w:szCs w:val="24"/>
        </w:rPr>
        <w:t xml:space="preserve">javiti za ispravljanje negativne ocjene, </w:t>
      </w:r>
      <w:r w:rsidR="00E444A7">
        <w:rPr>
          <w:rFonts w:ascii="Times New Roman" w:hAnsi="Times New Roman"/>
          <w:bCs/>
          <w:sz w:val="24"/>
          <w:szCs w:val="24"/>
        </w:rPr>
        <w:t xml:space="preserve">a preporuka je učiteljica da učenici isprave negativnu ocjenu u roku od mjesec dana od dobivanja iste, </w:t>
      </w:r>
      <w:r w:rsidRPr="00D966A9">
        <w:rPr>
          <w:rFonts w:ascii="Times New Roman" w:hAnsi="Times New Roman"/>
          <w:bCs/>
          <w:sz w:val="24"/>
          <w:szCs w:val="24"/>
        </w:rPr>
        <w:t xml:space="preserve">osim u zadnjem tjednu nastave. Ako je rezultat ispravljanja negativna ocjena, ona će biti upisana u bilješku, a ne brojčano. </w:t>
      </w:r>
    </w:p>
    <w:p w14:paraId="4599140A" w14:textId="77777777" w:rsidR="00F64239" w:rsidRPr="00F64239" w:rsidRDefault="00F64239" w:rsidP="00976558">
      <w:pPr>
        <w:rPr>
          <w:rFonts w:ascii="Times New Roman" w:hAnsi="Times New Roman"/>
          <w:bCs/>
          <w:sz w:val="24"/>
          <w:szCs w:val="24"/>
        </w:rPr>
      </w:pPr>
    </w:p>
    <w:p w14:paraId="0E12292E" w14:textId="3FFE3A01" w:rsidR="003E2D09" w:rsidRPr="00D966A9" w:rsidRDefault="003E2D09" w:rsidP="00976558">
      <w:pPr>
        <w:rPr>
          <w:rFonts w:ascii="Times New Roman" w:hAnsi="Times New Roman"/>
          <w:b/>
          <w:sz w:val="24"/>
          <w:szCs w:val="24"/>
        </w:rPr>
      </w:pPr>
      <w:r w:rsidRPr="00D966A9">
        <w:rPr>
          <w:rFonts w:ascii="Times New Roman" w:hAnsi="Times New Roman"/>
          <w:b/>
          <w:sz w:val="24"/>
          <w:szCs w:val="24"/>
        </w:rPr>
        <w:t>ZAKLJUČNA OCJENA</w:t>
      </w:r>
    </w:p>
    <w:p w14:paraId="69C29337" w14:textId="77777777" w:rsidR="003E2D09" w:rsidRPr="00D966A9" w:rsidRDefault="003E2D09" w:rsidP="003E2D09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</w:t>
      </w:r>
      <w:r w:rsidR="00483100" w:rsidRPr="00D966A9">
        <w:rPr>
          <w:rFonts w:ascii="Times New Roman" w:hAnsi="Times New Roman"/>
          <w:sz w:val="24"/>
          <w:szCs w:val="24"/>
        </w:rPr>
        <w:t xml:space="preserve"> </w:t>
      </w:r>
      <w:r w:rsidRPr="00D966A9">
        <w:rPr>
          <w:rFonts w:ascii="Times New Roman" w:hAnsi="Times New Roman"/>
          <w:sz w:val="24"/>
          <w:szCs w:val="24"/>
        </w:rPr>
        <w:t>aritmetičke sredine upisanih ocjena, osobito ako je učenik pokazao napredak u drugom polugodištu.“</w:t>
      </w:r>
    </w:p>
    <w:p w14:paraId="67FF22EC" w14:textId="77777777" w:rsidR="001E5B82" w:rsidRPr="00D966A9" w:rsidRDefault="001E5B82" w:rsidP="001E5B82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sz w:val="24"/>
          <w:szCs w:val="24"/>
        </w:rPr>
        <w:t xml:space="preserve">Tijekom zaključivanja u obzir se uzima vrednovanje naučenoga i vrednovanje za, tj. brojčano i opisno ocjenjivanje. </w:t>
      </w:r>
    </w:p>
    <w:p w14:paraId="41EBA73B" w14:textId="3457F0A4" w:rsidR="001E5B82" w:rsidRDefault="001E5B82" w:rsidP="001E5B82">
      <w:pPr>
        <w:rPr>
          <w:rFonts w:ascii="Times New Roman" w:hAnsi="Times New Roman"/>
          <w:sz w:val="24"/>
          <w:szCs w:val="24"/>
        </w:rPr>
      </w:pPr>
      <w:r w:rsidRPr="00D966A9">
        <w:rPr>
          <w:rFonts w:ascii="Times New Roman" w:hAnsi="Times New Roman"/>
          <w:sz w:val="24"/>
          <w:szCs w:val="24"/>
        </w:rPr>
        <w:t>Ako učenik ima neispravljenu negativnu ocjenu iz rubrike „hrvatski jezik i komunikacija“, zaključna ocjena snižava se za jednu ocjenu.</w:t>
      </w:r>
    </w:p>
    <w:p w14:paraId="2CB78E82" w14:textId="18E2DD48" w:rsidR="00D966A9" w:rsidRDefault="00D966A9" w:rsidP="001E5B82">
      <w:pPr>
        <w:rPr>
          <w:rFonts w:ascii="Times New Roman" w:hAnsi="Times New Roman"/>
          <w:sz w:val="24"/>
          <w:szCs w:val="24"/>
        </w:rPr>
      </w:pPr>
    </w:p>
    <w:p w14:paraId="28443CEE" w14:textId="1CA29AB4" w:rsidR="00D966A9" w:rsidRDefault="00D966A9" w:rsidP="001E5B82">
      <w:pPr>
        <w:rPr>
          <w:rFonts w:ascii="Times New Roman" w:hAnsi="Times New Roman"/>
          <w:sz w:val="24"/>
          <w:szCs w:val="24"/>
        </w:rPr>
      </w:pPr>
    </w:p>
    <w:p w14:paraId="2515A16A" w14:textId="17DE508A" w:rsidR="00F64239" w:rsidRDefault="00F64239" w:rsidP="001E5B82">
      <w:pPr>
        <w:rPr>
          <w:rFonts w:ascii="Times New Roman" w:hAnsi="Times New Roman"/>
          <w:sz w:val="24"/>
          <w:szCs w:val="24"/>
        </w:rPr>
      </w:pPr>
    </w:p>
    <w:p w14:paraId="46C480D2" w14:textId="7B8EC516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2F2BE42A" w14:textId="41DCECCF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53759AF6" w14:textId="61C6C06F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20D13FD6" w14:textId="168AC298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6458107E" w14:textId="217D925C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69648C11" w14:textId="515E4E4D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29EECFEB" w14:textId="49AB2C15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46C706EF" w14:textId="5C61C87A" w:rsidR="005E4DC5" w:rsidRDefault="005E4DC5" w:rsidP="001E5B82">
      <w:pPr>
        <w:rPr>
          <w:rFonts w:ascii="Times New Roman" w:hAnsi="Times New Roman"/>
          <w:sz w:val="24"/>
          <w:szCs w:val="24"/>
        </w:rPr>
      </w:pPr>
    </w:p>
    <w:p w14:paraId="599981F6" w14:textId="77777777" w:rsidR="005E4DC5" w:rsidRPr="00D966A9" w:rsidRDefault="005E4DC5" w:rsidP="001E5B82">
      <w:pPr>
        <w:rPr>
          <w:rFonts w:ascii="Times New Roman" w:hAnsi="Times New Roman"/>
          <w:sz w:val="24"/>
          <w:szCs w:val="24"/>
        </w:rPr>
      </w:pPr>
    </w:p>
    <w:p w14:paraId="7321378B" w14:textId="77777777" w:rsidR="00D966A9" w:rsidRPr="00D966A9" w:rsidRDefault="00D966A9" w:rsidP="00D966A9">
      <w:pPr>
        <w:rPr>
          <w:rFonts w:ascii="Times New Roman" w:hAnsi="Times New Roman"/>
          <w:b/>
          <w:bCs/>
          <w:sz w:val="24"/>
          <w:szCs w:val="24"/>
        </w:rPr>
      </w:pPr>
      <w:r w:rsidRPr="00D966A9">
        <w:rPr>
          <w:rFonts w:ascii="Times New Roman" w:hAnsi="Times New Roman"/>
          <w:b/>
          <w:bCs/>
          <w:sz w:val="24"/>
          <w:szCs w:val="24"/>
        </w:rPr>
        <w:t>UČENICI S TEŠKOĆAMA – REDOVITI PROGRAM UZ INDIVIDUALIZIRANE POSTUPKE</w:t>
      </w: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8"/>
        <w:gridCol w:w="10016"/>
      </w:tblGrid>
      <w:tr w:rsidR="00D966A9" w:rsidRPr="00D966A9" w14:paraId="6C573D47" w14:textId="77777777" w:rsidTr="00256EA2">
        <w:trPr>
          <w:trHeight w:val="606"/>
        </w:trPr>
        <w:tc>
          <w:tcPr>
            <w:tcW w:w="5000" w:type="pct"/>
            <w:gridSpan w:val="2"/>
            <w:shd w:val="clear" w:color="auto" w:fill="DBE4F0"/>
          </w:tcPr>
          <w:p w14:paraId="5C5CB9F8" w14:textId="77777777" w:rsidR="00D966A9" w:rsidRPr="00D966A9" w:rsidRDefault="00D966A9" w:rsidP="00256EA2">
            <w:pPr>
              <w:spacing w:line="190" w:lineRule="exact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 xml:space="preserve">Odgojno-obrazovne </w:t>
            </w:r>
            <w:proofErr w:type="gramStart"/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potrebe</w:t>
            </w:r>
            <w:r w:rsidRPr="00D966A9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 </w:t>
            </w: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učenika</w:t>
            </w:r>
            <w:proofErr w:type="gramEnd"/>
          </w:p>
        </w:tc>
      </w:tr>
      <w:tr w:rsidR="00D966A9" w:rsidRPr="00D966A9" w14:paraId="6C9DB12F" w14:textId="77777777" w:rsidTr="00256EA2">
        <w:trPr>
          <w:trHeight w:val="479"/>
        </w:trPr>
        <w:tc>
          <w:tcPr>
            <w:tcW w:w="5000" w:type="pct"/>
            <w:gridSpan w:val="2"/>
            <w:shd w:val="clear" w:color="auto" w:fill="DBE4F0"/>
          </w:tcPr>
          <w:p w14:paraId="69D6B2FE" w14:textId="77777777" w:rsidR="00D966A9" w:rsidRPr="00D966A9" w:rsidRDefault="00D966A9" w:rsidP="00256EA2">
            <w:pPr>
              <w:spacing w:before="124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1. Način predstavljanja sadržaja i/ili zahtjeva za izvođenje aktivnosti:</w:t>
            </w:r>
          </w:p>
        </w:tc>
      </w:tr>
      <w:tr w:rsidR="00D966A9" w:rsidRPr="00D966A9" w14:paraId="2942BE5F" w14:textId="77777777" w:rsidTr="00256EA2">
        <w:trPr>
          <w:trHeight w:val="258"/>
        </w:trPr>
        <w:tc>
          <w:tcPr>
            <w:tcW w:w="5000" w:type="pct"/>
            <w:gridSpan w:val="2"/>
          </w:tcPr>
          <w:p w14:paraId="78A33C07" w14:textId="77777777" w:rsidR="00D966A9" w:rsidRPr="00D966A9" w:rsidRDefault="00D966A9" w:rsidP="00256EA2">
            <w:pPr>
              <w:spacing w:before="14"/>
              <w:ind w:left="518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a) vizualna percepcija</w:t>
            </w:r>
          </w:p>
        </w:tc>
      </w:tr>
      <w:tr w:rsidR="00D966A9" w:rsidRPr="00D966A9" w14:paraId="7AA05569" w14:textId="77777777" w:rsidTr="00256EA2">
        <w:trPr>
          <w:trHeight w:val="405"/>
        </w:trPr>
        <w:tc>
          <w:tcPr>
            <w:tcW w:w="369" w:type="pct"/>
          </w:tcPr>
          <w:p w14:paraId="008E16A9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66080432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usmjeriti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učenika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zadatak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uz</w:t>
            </w:r>
            <w:r w:rsidRPr="00D966A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primjenu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jednostavnih,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preglednih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nastavnih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sredstava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bez</w:t>
            </w:r>
            <w:r w:rsidRPr="00D966A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suvišnih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detalja</w:t>
            </w:r>
            <w:r w:rsidRPr="00D966A9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(npr.</w:t>
            </w:r>
            <w:r w:rsidRPr="00D966A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aplikacije,</w:t>
            </w:r>
          </w:p>
          <w:p w14:paraId="5C95D1D9" w14:textId="77777777" w:rsidR="00D966A9" w:rsidRPr="00D966A9" w:rsidRDefault="00D966A9" w:rsidP="00256EA2">
            <w:pPr>
              <w:spacing w:line="19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slike, crteži, karte, sheme)</w:t>
            </w:r>
          </w:p>
        </w:tc>
      </w:tr>
      <w:tr w:rsidR="00D966A9" w:rsidRPr="00D966A9" w14:paraId="04D487F7" w14:textId="77777777" w:rsidTr="00256EA2">
        <w:trPr>
          <w:trHeight w:val="405"/>
        </w:trPr>
        <w:tc>
          <w:tcPr>
            <w:tcW w:w="369" w:type="pct"/>
          </w:tcPr>
          <w:p w14:paraId="73F98657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46A3B8B5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prilagoditi tisak/tekst (povećani razmaci između riječi, rečenica, redova teksta, uvećanje tiska, poravnavanje po lijevoj</w:t>
            </w:r>
          </w:p>
          <w:p w14:paraId="11F1D066" w14:textId="77777777" w:rsidR="00D966A9" w:rsidRPr="00D966A9" w:rsidRDefault="00D966A9" w:rsidP="00256EA2">
            <w:pPr>
              <w:spacing w:line="19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margini, svaka rečenica u zasebni red)</w:t>
            </w:r>
          </w:p>
        </w:tc>
      </w:tr>
      <w:tr w:rsidR="00D966A9" w:rsidRPr="00D966A9" w14:paraId="67071DE3" w14:textId="77777777" w:rsidTr="00256EA2">
        <w:trPr>
          <w:trHeight w:val="263"/>
        </w:trPr>
        <w:tc>
          <w:tcPr>
            <w:tcW w:w="369" w:type="pct"/>
          </w:tcPr>
          <w:p w14:paraId="6870B6F7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47281053" w14:textId="77777777" w:rsidR="00D966A9" w:rsidRPr="00D966A9" w:rsidRDefault="00D966A9" w:rsidP="00256EA2">
            <w:pPr>
              <w:spacing w:before="16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tekst grafički razdijeliti na ulomke</w:t>
            </w:r>
          </w:p>
        </w:tc>
      </w:tr>
      <w:tr w:rsidR="00D966A9" w:rsidRPr="00D966A9" w14:paraId="6579781A" w14:textId="77777777" w:rsidTr="00256EA2">
        <w:trPr>
          <w:trHeight w:val="201"/>
        </w:trPr>
        <w:tc>
          <w:tcPr>
            <w:tcW w:w="369" w:type="pct"/>
          </w:tcPr>
          <w:p w14:paraId="17127039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3967FD9E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istaknuti (podebljati) ono što je bitno, ključne riječi, zadatke i pravila</w:t>
            </w:r>
          </w:p>
        </w:tc>
      </w:tr>
      <w:tr w:rsidR="00D966A9" w:rsidRPr="00D966A9" w14:paraId="69CFFA15" w14:textId="77777777" w:rsidTr="00256EA2">
        <w:trPr>
          <w:trHeight w:val="203"/>
        </w:trPr>
        <w:tc>
          <w:tcPr>
            <w:tcW w:w="369" w:type="pct"/>
          </w:tcPr>
          <w:p w14:paraId="00017842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536F244A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poticati na korištenje orijentira pri čitanju (npr. praćenje slijeda čitanja prstom, povlačenje crta pri čitanju)</w:t>
            </w:r>
          </w:p>
        </w:tc>
      </w:tr>
      <w:tr w:rsidR="00D966A9" w:rsidRPr="00D966A9" w14:paraId="359D17EC" w14:textId="77777777" w:rsidTr="00256EA2">
        <w:trPr>
          <w:trHeight w:val="405"/>
        </w:trPr>
        <w:tc>
          <w:tcPr>
            <w:tcW w:w="369" w:type="pct"/>
          </w:tcPr>
          <w:p w14:paraId="6AB9DF1A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77B0E2BA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usmjeravati</w:t>
            </w:r>
            <w:r w:rsidRPr="00D966A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preglednost</w:t>
            </w:r>
            <w:r w:rsidRPr="00D966A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čitkost</w:t>
            </w:r>
            <w:r w:rsidRPr="00D966A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napisanog</w:t>
            </w:r>
            <w:r w:rsidRPr="00D966A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(npr.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tehnička</w:t>
            </w:r>
            <w:r w:rsidRPr="00D966A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pravilnost</w:t>
            </w:r>
            <w:r w:rsidRPr="00D966A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napisanog,</w:t>
            </w:r>
            <w:r w:rsidRPr="00D966A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razmaci</w:t>
            </w:r>
            <w:r w:rsidRPr="00D966A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pri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pisanju,</w:t>
            </w:r>
            <w:r w:rsidRPr="00D966A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isticanje</w:t>
            </w:r>
            <w:r w:rsidRPr="00D966A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pravila,</w:t>
            </w:r>
          </w:p>
          <w:p w14:paraId="57F6E431" w14:textId="77777777" w:rsidR="00D966A9" w:rsidRPr="00D966A9" w:rsidRDefault="00D966A9" w:rsidP="00256EA2">
            <w:pPr>
              <w:spacing w:line="19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definicija)</w:t>
            </w:r>
          </w:p>
        </w:tc>
      </w:tr>
      <w:tr w:rsidR="00D966A9" w:rsidRPr="00D966A9" w14:paraId="098EE948" w14:textId="77777777" w:rsidTr="00256EA2">
        <w:trPr>
          <w:trHeight w:val="203"/>
        </w:trPr>
        <w:tc>
          <w:tcPr>
            <w:tcW w:w="369" w:type="pct"/>
          </w:tcPr>
          <w:p w14:paraId="66AB96B1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5FC0FBF6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prilagoditi tekst predočavanjem uz pomoć slika rečenica, pitanja, riječi u funkciji osvješćivanja slijeda događaja</w:t>
            </w:r>
          </w:p>
        </w:tc>
      </w:tr>
      <w:tr w:rsidR="00D966A9" w:rsidRPr="00D966A9" w14:paraId="6AB8FAF2" w14:textId="77777777" w:rsidTr="00256EA2">
        <w:trPr>
          <w:trHeight w:val="200"/>
        </w:trPr>
        <w:tc>
          <w:tcPr>
            <w:tcW w:w="369" w:type="pct"/>
          </w:tcPr>
          <w:p w14:paraId="4A982BA0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4ACE6301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koristiti nastavne listiće individualizirane učeniku</w:t>
            </w:r>
          </w:p>
        </w:tc>
      </w:tr>
      <w:tr w:rsidR="00D966A9" w:rsidRPr="00D966A9" w14:paraId="41AE59C1" w14:textId="77777777" w:rsidTr="00256EA2">
        <w:trPr>
          <w:trHeight w:val="203"/>
        </w:trPr>
        <w:tc>
          <w:tcPr>
            <w:tcW w:w="369" w:type="pct"/>
          </w:tcPr>
          <w:p w14:paraId="55801118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2D1CB73D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koristiti shematske prikaze s ciljem analitičko-sintetičkog predočavanja sadržaja na pregledan način</w:t>
            </w:r>
          </w:p>
        </w:tc>
      </w:tr>
      <w:tr w:rsidR="00D966A9" w:rsidRPr="00D966A9" w14:paraId="48CEF40C" w14:textId="77777777" w:rsidTr="00256EA2">
        <w:trPr>
          <w:trHeight w:val="201"/>
        </w:trPr>
        <w:tc>
          <w:tcPr>
            <w:tcW w:w="369" w:type="pct"/>
          </w:tcPr>
          <w:p w14:paraId="58B61C99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5D741177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određeno i osmišljeno perceptivno potkrepljivati uz konstantnu neposrednu stvarnost, slike ili simbole</w:t>
            </w:r>
          </w:p>
        </w:tc>
      </w:tr>
      <w:tr w:rsidR="00D966A9" w:rsidRPr="00D966A9" w14:paraId="385FD8D6" w14:textId="77777777" w:rsidTr="00256EA2">
        <w:trPr>
          <w:trHeight w:val="203"/>
        </w:trPr>
        <w:tc>
          <w:tcPr>
            <w:tcW w:w="369" w:type="pct"/>
          </w:tcPr>
          <w:p w14:paraId="467546D4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1C2AFE05" w14:textId="77777777" w:rsidR="00D966A9" w:rsidRPr="00D966A9" w:rsidRDefault="00D966A9" w:rsidP="00256EA2">
            <w:pPr>
              <w:spacing w:line="18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apstraktne pojmove zorno prikazivati pomoću modela i audiovizualnih nastavnih sredstava</w:t>
            </w:r>
          </w:p>
        </w:tc>
      </w:tr>
      <w:tr w:rsidR="00D966A9" w:rsidRPr="00D966A9" w14:paraId="6769F046" w14:textId="77777777" w:rsidTr="00256EA2">
        <w:trPr>
          <w:trHeight w:val="405"/>
        </w:trPr>
        <w:tc>
          <w:tcPr>
            <w:tcW w:w="369" w:type="pct"/>
          </w:tcPr>
          <w:p w14:paraId="500E6D79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548A8BBB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osigurati podsjetnike sa simbolima, računskim formulama, podatcima vrijednosti matematičkih, kemijskih, fizikalnih,</w:t>
            </w:r>
          </w:p>
          <w:p w14:paraId="621F576E" w14:textId="77777777" w:rsidR="00D966A9" w:rsidRPr="00D966A9" w:rsidRDefault="00D966A9" w:rsidP="00256EA2">
            <w:pPr>
              <w:spacing w:line="19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tehničkih i drugih veličina</w:t>
            </w:r>
          </w:p>
        </w:tc>
      </w:tr>
      <w:tr w:rsidR="00D966A9" w:rsidRPr="00D966A9" w14:paraId="1D3FE630" w14:textId="77777777" w:rsidTr="00256EA2">
        <w:trPr>
          <w:trHeight w:val="203"/>
        </w:trPr>
        <w:tc>
          <w:tcPr>
            <w:tcW w:w="369" w:type="pct"/>
          </w:tcPr>
          <w:p w14:paraId="66339B0C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64D01198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fizikalne, matematičke i druge veličine ispisane riječima zapisati i pomoću simbola (boja, podebljanje)</w:t>
            </w:r>
          </w:p>
        </w:tc>
      </w:tr>
      <w:tr w:rsidR="00D966A9" w:rsidRPr="00D966A9" w14:paraId="24D09A72" w14:textId="77777777" w:rsidTr="00256EA2">
        <w:trPr>
          <w:trHeight w:val="248"/>
        </w:trPr>
        <w:tc>
          <w:tcPr>
            <w:tcW w:w="5000" w:type="pct"/>
            <w:gridSpan w:val="2"/>
          </w:tcPr>
          <w:p w14:paraId="376E7D7B" w14:textId="77777777" w:rsidR="00D966A9" w:rsidRPr="00D966A9" w:rsidRDefault="00D966A9" w:rsidP="00256EA2">
            <w:pPr>
              <w:spacing w:before="9"/>
              <w:ind w:left="518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b) sadržajne promjene teksta</w:t>
            </w:r>
          </w:p>
        </w:tc>
      </w:tr>
      <w:tr w:rsidR="00D966A9" w:rsidRPr="00D966A9" w14:paraId="3061E951" w14:textId="77777777" w:rsidTr="00256EA2">
        <w:trPr>
          <w:trHeight w:val="405"/>
        </w:trPr>
        <w:tc>
          <w:tcPr>
            <w:tcW w:w="369" w:type="pct"/>
          </w:tcPr>
          <w:p w14:paraId="71C1DB2E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350276C3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smanjiti duljinu teksta koji učenik treba pročitati, koristiti jasne i kratke rečenice, duže tekstove podijeliti na smislene</w:t>
            </w:r>
          </w:p>
          <w:p w14:paraId="3A92E4D7" w14:textId="77777777" w:rsidR="00D966A9" w:rsidRPr="00D966A9" w:rsidRDefault="00D966A9" w:rsidP="00256EA2">
            <w:pPr>
              <w:spacing w:line="19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kraće cjeline radi lakšeg zapamćivanja, raščlaniti složene zadatke na jednostavnije</w:t>
            </w:r>
          </w:p>
        </w:tc>
      </w:tr>
      <w:tr w:rsidR="00D966A9" w:rsidRPr="00D966A9" w14:paraId="154B42E0" w14:textId="77777777" w:rsidTr="00256EA2">
        <w:trPr>
          <w:trHeight w:val="405"/>
        </w:trPr>
        <w:tc>
          <w:tcPr>
            <w:tcW w:w="369" w:type="pct"/>
          </w:tcPr>
          <w:p w14:paraId="3740A0C4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45645EF6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postupno uvoditi apstraktne pojmove i sadržaje na kojima učenik usvaja ishode učenja, povezivati nove apstraktne</w:t>
            </w:r>
          </w:p>
          <w:p w14:paraId="369BE274" w14:textId="77777777" w:rsidR="00D966A9" w:rsidRPr="00D966A9" w:rsidRDefault="00D966A9" w:rsidP="00256EA2">
            <w:pPr>
              <w:spacing w:line="19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pojmove s poznatima, stavljati ih u kontekst životnog okruženja učenika</w:t>
            </w:r>
          </w:p>
        </w:tc>
      </w:tr>
      <w:tr w:rsidR="00D966A9" w:rsidRPr="00D966A9" w14:paraId="74AF1DCC" w14:textId="77777777" w:rsidTr="00256EA2">
        <w:trPr>
          <w:trHeight w:val="203"/>
        </w:trPr>
        <w:tc>
          <w:tcPr>
            <w:tcW w:w="369" w:type="pct"/>
          </w:tcPr>
          <w:p w14:paraId="035150D6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6196E3D4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izmjenjivati teže i lakše zadatke (potrebno je dozirati zadatke)</w:t>
            </w:r>
          </w:p>
        </w:tc>
      </w:tr>
      <w:tr w:rsidR="00D966A9" w:rsidRPr="00D966A9" w14:paraId="2756E8B1" w14:textId="77777777" w:rsidTr="00256EA2">
        <w:trPr>
          <w:trHeight w:val="405"/>
        </w:trPr>
        <w:tc>
          <w:tcPr>
            <w:tcW w:w="369" w:type="pct"/>
          </w:tcPr>
          <w:p w14:paraId="7D170D85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786EB59A" w14:textId="77777777" w:rsidR="00D966A9" w:rsidRPr="00D966A9" w:rsidRDefault="00D966A9" w:rsidP="00256EA2">
            <w:pPr>
              <w:spacing w:line="19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zamjena</w:t>
            </w:r>
            <w:r w:rsidRPr="00D966A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riječi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zahtjevnijih</w:t>
            </w:r>
            <w:r w:rsidRPr="00D966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za</w:t>
            </w:r>
            <w:r w:rsidRPr="00D966A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čitanje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razumijevanje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odabirom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alternativnih</w:t>
            </w:r>
            <w:r w:rsidRPr="00D966A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riječi</w:t>
            </w:r>
            <w:r w:rsidRPr="00D966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kako</w:t>
            </w:r>
            <w:r w:rsidRPr="00D966A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bi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smisao</w:t>
            </w:r>
            <w:r w:rsidRPr="00D966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bit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rečenice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</w:t>
            </w:r>
            <w:r w:rsidRPr="00D966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tekstu</w:t>
            </w:r>
          </w:p>
          <w:p w14:paraId="4A39D2C0" w14:textId="77777777" w:rsidR="00D966A9" w:rsidRPr="00D966A9" w:rsidRDefault="00D966A9" w:rsidP="00256EA2">
            <w:pPr>
              <w:spacing w:line="195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bilo lakše razumjeti</w:t>
            </w:r>
          </w:p>
        </w:tc>
      </w:tr>
      <w:tr w:rsidR="00D966A9" w:rsidRPr="00D966A9" w14:paraId="753F011D" w14:textId="77777777" w:rsidTr="00256EA2">
        <w:trPr>
          <w:trHeight w:val="200"/>
        </w:trPr>
        <w:tc>
          <w:tcPr>
            <w:tcW w:w="369" w:type="pct"/>
          </w:tcPr>
          <w:p w14:paraId="4C299914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72E278BE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izravno i jednostavno opisivati aktivnosti u tekstu, raditi uz konkretne primjere iz neposredne stvarnosti</w:t>
            </w:r>
          </w:p>
        </w:tc>
      </w:tr>
      <w:tr w:rsidR="00D966A9" w:rsidRPr="00D966A9" w14:paraId="0B976603" w14:textId="77777777" w:rsidTr="00256EA2">
        <w:trPr>
          <w:trHeight w:val="203"/>
        </w:trPr>
        <w:tc>
          <w:tcPr>
            <w:tcW w:w="369" w:type="pct"/>
          </w:tcPr>
          <w:p w14:paraId="0D1AAB8D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5333F6FF" w14:textId="77777777" w:rsidR="00D966A9" w:rsidRPr="00D966A9" w:rsidRDefault="00D966A9" w:rsidP="00256EA2">
            <w:pPr>
              <w:spacing w:line="18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ukratko</w:t>
            </w:r>
            <w:r w:rsidRPr="00D966A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opisivati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nabrajati,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smanjiti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broj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likova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novih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događaja,</w:t>
            </w:r>
            <w:r w:rsidRPr="00D966A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pojednostavniti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sadržaje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teorijskog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tipa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istaknuti</w:t>
            </w:r>
            <w:r w:rsidRPr="00D966A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bitno</w:t>
            </w:r>
          </w:p>
        </w:tc>
      </w:tr>
      <w:tr w:rsidR="00D966A9" w:rsidRPr="00D966A9" w14:paraId="5E3B9F04" w14:textId="77777777" w:rsidTr="00256EA2">
        <w:trPr>
          <w:trHeight w:val="328"/>
        </w:trPr>
        <w:tc>
          <w:tcPr>
            <w:tcW w:w="5000" w:type="pct"/>
            <w:gridSpan w:val="2"/>
          </w:tcPr>
          <w:p w14:paraId="4A313E9B" w14:textId="77777777" w:rsidR="00D966A9" w:rsidRPr="00D966A9" w:rsidRDefault="00D966A9" w:rsidP="00256EA2">
            <w:pPr>
              <w:spacing w:before="47"/>
              <w:ind w:left="518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c) govorno - slušna percepcija</w:t>
            </w:r>
          </w:p>
        </w:tc>
      </w:tr>
      <w:tr w:rsidR="00D966A9" w:rsidRPr="00D966A9" w14:paraId="209920B5" w14:textId="77777777" w:rsidTr="00256EA2">
        <w:trPr>
          <w:trHeight w:val="405"/>
        </w:trPr>
        <w:tc>
          <w:tcPr>
            <w:tcW w:w="369" w:type="pct"/>
          </w:tcPr>
          <w:p w14:paraId="30504D12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14:paraId="13A9859B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individualizirati</w:t>
            </w:r>
            <w:r w:rsidRPr="00D966A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izražajnost</w:t>
            </w:r>
            <w:r w:rsidRPr="00D966A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govora</w:t>
            </w:r>
            <w:r w:rsidRPr="00D966A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paralingvističkih</w:t>
            </w:r>
            <w:r w:rsidRPr="00D966A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znakova</w:t>
            </w:r>
            <w:r w:rsidRPr="00D966A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(npr.</w:t>
            </w:r>
            <w:r w:rsidRPr="00D966A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prilagodba</w:t>
            </w:r>
            <w:r w:rsidRPr="00D966A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boje,</w:t>
            </w:r>
            <w:r w:rsidRPr="00D966A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jačine,</w:t>
            </w:r>
            <w:r w:rsidRPr="00D966A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visine</w:t>
            </w:r>
            <w:r w:rsidRPr="00D966A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glasa,</w:t>
            </w:r>
            <w:r w:rsidRPr="00D966A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mimike,</w:t>
            </w:r>
            <w:r w:rsidRPr="00D966A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geste</w:t>
            </w:r>
            <w:r w:rsidRPr="00D966A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69774B85" w14:textId="77777777" w:rsidR="00D966A9" w:rsidRPr="00D966A9" w:rsidRDefault="00D966A9" w:rsidP="00256EA2">
            <w:pPr>
              <w:spacing w:line="19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kod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učenika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oštećenjem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sluha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koji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prate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oralni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govor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uz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pomoć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slušnog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pomagala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te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kod</w:t>
            </w:r>
            <w:r w:rsidRPr="00D966A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učenika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jezičnim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teškoćama</w:t>
            </w:r>
          </w:p>
        </w:tc>
      </w:tr>
    </w:tbl>
    <w:p w14:paraId="2D888F1B" w14:textId="77777777" w:rsidR="00D966A9" w:rsidRPr="00D966A9" w:rsidRDefault="00D966A9" w:rsidP="00D966A9">
      <w:pPr>
        <w:spacing w:line="194" w:lineRule="exact"/>
        <w:rPr>
          <w:rFonts w:ascii="Times New Roman" w:hAnsi="Times New Roman"/>
          <w:sz w:val="24"/>
          <w:szCs w:val="24"/>
        </w:rPr>
        <w:sectPr w:rsidR="00D966A9" w:rsidRPr="00D966A9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0"/>
        <w:gridCol w:w="8456"/>
      </w:tblGrid>
      <w:tr w:rsidR="00D966A9" w:rsidRPr="00D966A9" w14:paraId="5C631F41" w14:textId="77777777" w:rsidTr="00256EA2">
        <w:trPr>
          <w:trHeight w:val="203"/>
        </w:trPr>
        <w:tc>
          <w:tcPr>
            <w:tcW w:w="331" w:type="pct"/>
          </w:tcPr>
          <w:p w14:paraId="6AE6BFFE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31607487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koji imaju teškoća u razumijevanju jezika posebno pri brzoj proizvodnji)</w:t>
            </w:r>
          </w:p>
        </w:tc>
      </w:tr>
      <w:tr w:rsidR="00D966A9" w:rsidRPr="00D966A9" w14:paraId="5B98F502" w14:textId="77777777" w:rsidTr="00256EA2">
        <w:trPr>
          <w:trHeight w:val="405"/>
        </w:trPr>
        <w:tc>
          <w:tcPr>
            <w:tcW w:w="331" w:type="pct"/>
          </w:tcPr>
          <w:p w14:paraId="61B2F400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294799B7" w14:textId="77777777" w:rsidR="00D966A9" w:rsidRPr="00D966A9" w:rsidRDefault="00D966A9" w:rsidP="00256EA2">
            <w:pPr>
              <w:spacing w:line="19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biti stalno okrenut licem i individualizirati razumljivost (npr. uporaba jasnih, razgovijetnih kraćih rečenica s poznatim</w:t>
            </w:r>
          </w:p>
          <w:p w14:paraId="3AE0C2AB" w14:textId="77777777" w:rsidR="00D966A9" w:rsidRPr="00D966A9" w:rsidRDefault="00D966A9" w:rsidP="00256EA2">
            <w:pPr>
              <w:spacing w:line="195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riječima, ponavljanje izrečenog, vidljiva izražajnost artikulacije u neposrednoj blizini učenika)</w:t>
            </w:r>
          </w:p>
        </w:tc>
      </w:tr>
      <w:tr w:rsidR="00D966A9" w:rsidRPr="00D966A9" w14:paraId="68B0923E" w14:textId="77777777" w:rsidTr="00256EA2">
        <w:trPr>
          <w:trHeight w:val="200"/>
        </w:trPr>
        <w:tc>
          <w:tcPr>
            <w:tcW w:w="331" w:type="pct"/>
          </w:tcPr>
          <w:p w14:paraId="15FC343B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076C817F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poticati na spontani govorni izraz polazeći od učenikova temeljnog rječnika i iskustvenog znanja</w:t>
            </w:r>
          </w:p>
        </w:tc>
      </w:tr>
      <w:tr w:rsidR="00D966A9" w:rsidRPr="00D966A9" w14:paraId="0CA08F83" w14:textId="77777777" w:rsidTr="00256EA2">
        <w:trPr>
          <w:trHeight w:val="405"/>
        </w:trPr>
        <w:tc>
          <w:tcPr>
            <w:tcW w:w="331" w:type="pct"/>
          </w:tcPr>
          <w:p w14:paraId="58E73BB3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39EA2070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poticati</w:t>
            </w:r>
            <w:r w:rsidRPr="00D966A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proširivanje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funkcionalnog</w:t>
            </w:r>
            <w:r w:rsidRPr="00D966A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rječnika</w:t>
            </w:r>
            <w:r w:rsidRPr="00D966A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jezičnog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strukturiranja</w:t>
            </w:r>
            <w:r w:rsidRPr="00D966A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uz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korištenje</w:t>
            </w:r>
            <w:r w:rsidRPr="00D966A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zorno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prikazivanje</w:t>
            </w:r>
            <w:r w:rsidRPr="00D966A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(npr.</w:t>
            </w:r>
            <w:r w:rsidRPr="00D966A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aplikacija,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slika,</w:t>
            </w:r>
          </w:p>
          <w:p w14:paraId="65EB3D6E" w14:textId="77777777" w:rsidR="00D966A9" w:rsidRPr="00D966A9" w:rsidRDefault="00D966A9" w:rsidP="00256EA2">
            <w:pPr>
              <w:spacing w:line="19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predmeta i sl.)</w:t>
            </w:r>
          </w:p>
        </w:tc>
      </w:tr>
      <w:tr w:rsidR="00D966A9" w:rsidRPr="00D966A9" w14:paraId="68BEB272" w14:textId="77777777" w:rsidTr="00256EA2">
        <w:trPr>
          <w:trHeight w:val="253"/>
        </w:trPr>
        <w:tc>
          <w:tcPr>
            <w:tcW w:w="5000" w:type="pct"/>
            <w:gridSpan w:val="2"/>
          </w:tcPr>
          <w:p w14:paraId="06AE534F" w14:textId="77777777" w:rsidR="00D966A9" w:rsidRPr="00D966A9" w:rsidRDefault="00D966A9" w:rsidP="00256EA2">
            <w:pPr>
              <w:spacing w:before="11"/>
              <w:ind w:left="518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d) provjera razumijevanja</w:t>
            </w:r>
          </w:p>
        </w:tc>
      </w:tr>
      <w:tr w:rsidR="00D966A9" w:rsidRPr="00D966A9" w14:paraId="387A2D14" w14:textId="77777777" w:rsidTr="00256EA2">
        <w:trPr>
          <w:trHeight w:val="203"/>
        </w:trPr>
        <w:tc>
          <w:tcPr>
            <w:tcW w:w="331" w:type="pct"/>
          </w:tcPr>
          <w:p w14:paraId="76D0BAD1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409BEA59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usmeno provjeravati razumijevanje sadržaja</w:t>
            </w:r>
          </w:p>
        </w:tc>
      </w:tr>
      <w:tr w:rsidR="00D966A9" w:rsidRPr="00D966A9" w14:paraId="71C148AB" w14:textId="77777777" w:rsidTr="00256EA2">
        <w:trPr>
          <w:trHeight w:val="200"/>
        </w:trPr>
        <w:tc>
          <w:tcPr>
            <w:tcW w:w="331" w:type="pct"/>
          </w:tcPr>
          <w:p w14:paraId="42201C73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64F04CDB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ponavljati bitne dijelove sadržaja</w:t>
            </w:r>
          </w:p>
        </w:tc>
      </w:tr>
      <w:tr w:rsidR="00D966A9" w:rsidRPr="00D966A9" w14:paraId="6E12F22C" w14:textId="77777777" w:rsidTr="00256EA2">
        <w:trPr>
          <w:trHeight w:val="254"/>
        </w:trPr>
        <w:tc>
          <w:tcPr>
            <w:tcW w:w="5000" w:type="pct"/>
            <w:gridSpan w:val="2"/>
          </w:tcPr>
          <w:p w14:paraId="1F0DC388" w14:textId="77777777" w:rsidR="00D966A9" w:rsidRPr="00D966A9" w:rsidRDefault="00D966A9" w:rsidP="00256EA2">
            <w:pPr>
              <w:spacing w:before="12"/>
              <w:ind w:left="518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e) podrška kod pisanja</w:t>
            </w:r>
          </w:p>
        </w:tc>
      </w:tr>
      <w:tr w:rsidR="00D966A9" w:rsidRPr="00D966A9" w14:paraId="5D2A77C9" w14:textId="77777777" w:rsidTr="00256EA2">
        <w:trPr>
          <w:trHeight w:val="201"/>
        </w:trPr>
        <w:tc>
          <w:tcPr>
            <w:tcW w:w="331" w:type="pct"/>
          </w:tcPr>
          <w:p w14:paraId="67E183E8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518E5A49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koristiti individualizirane nastavne listiće za utvrđivanje, ponavljanje i vježbanje</w:t>
            </w:r>
          </w:p>
        </w:tc>
      </w:tr>
      <w:tr w:rsidR="00D966A9" w:rsidRPr="00D966A9" w14:paraId="5FCE6D07" w14:textId="77777777" w:rsidTr="00256EA2">
        <w:trPr>
          <w:trHeight w:val="203"/>
        </w:trPr>
        <w:tc>
          <w:tcPr>
            <w:tcW w:w="331" w:type="pct"/>
          </w:tcPr>
          <w:p w14:paraId="41424EFC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27DCE1C8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zaokruživanje ponuđenih odgovora, dopunjavanje rečenice na kraju retka</w:t>
            </w:r>
          </w:p>
        </w:tc>
      </w:tr>
      <w:tr w:rsidR="00D966A9" w:rsidRPr="00D966A9" w14:paraId="732EB4E1" w14:textId="77777777" w:rsidTr="00256EA2">
        <w:trPr>
          <w:trHeight w:val="570"/>
        </w:trPr>
        <w:tc>
          <w:tcPr>
            <w:tcW w:w="5000" w:type="pct"/>
            <w:gridSpan w:val="2"/>
            <w:shd w:val="clear" w:color="auto" w:fill="DBE4F0"/>
          </w:tcPr>
          <w:p w14:paraId="0D39884D" w14:textId="77777777" w:rsidR="00D966A9" w:rsidRPr="00D966A9" w:rsidRDefault="00D966A9" w:rsidP="00256EA2">
            <w:pPr>
              <w:spacing w:before="170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2. Vrijeme potrebno za poučavanje, učenje ili obavljanje zadataka:</w:t>
            </w:r>
          </w:p>
        </w:tc>
      </w:tr>
      <w:tr w:rsidR="00D966A9" w:rsidRPr="00D966A9" w14:paraId="7089D89D" w14:textId="77777777" w:rsidTr="00256EA2">
        <w:trPr>
          <w:trHeight w:val="244"/>
        </w:trPr>
        <w:tc>
          <w:tcPr>
            <w:tcW w:w="331" w:type="pct"/>
          </w:tcPr>
          <w:p w14:paraId="61DE23CE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221090A5" w14:textId="77777777" w:rsidR="00D966A9" w:rsidRPr="00D966A9" w:rsidRDefault="00D966A9" w:rsidP="00256EA2">
            <w:pPr>
              <w:spacing w:before="7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produljiti vrijeme za čitanje teksta</w:t>
            </w:r>
          </w:p>
        </w:tc>
      </w:tr>
      <w:tr w:rsidR="00D966A9" w:rsidRPr="00D966A9" w14:paraId="7543203D" w14:textId="77777777" w:rsidTr="00256EA2">
        <w:trPr>
          <w:trHeight w:val="275"/>
        </w:trPr>
        <w:tc>
          <w:tcPr>
            <w:tcW w:w="331" w:type="pct"/>
          </w:tcPr>
          <w:p w14:paraId="7347F498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2A7F6B46" w14:textId="77777777" w:rsidR="00D966A9" w:rsidRPr="00D966A9" w:rsidRDefault="00D966A9" w:rsidP="00256EA2">
            <w:pPr>
              <w:spacing w:before="21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omogućiti dulje vrijeme za rješavanje zadataka i ostale aktivnosti</w:t>
            </w:r>
          </w:p>
        </w:tc>
      </w:tr>
      <w:tr w:rsidR="00D966A9" w:rsidRPr="00D966A9" w14:paraId="501E1755" w14:textId="77777777" w:rsidTr="00256EA2">
        <w:trPr>
          <w:trHeight w:val="265"/>
        </w:trPr>
        <w:tc>
          <w:tcPr>
            <w:tcW w:w="331" w:type="pct"/>
          </w:tcPr>
          <w:p w14:paraId="2B38ACC3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38487E32" w14:textId="77777777" w:rsidR="00D966A9" w:rsidRPr="00D966A9" w:rsidRDefault="00D966A9" w:rsidP="00256EA2">
            <w:pPr>
              <w:spacing w:before="19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upoznavati učenika s planom, redoslijedom, trajanjem pojedinih aktivnosti i odmorom u radu</w:t>
            </w:r>
          </w:p>
        </w:tc>
      </w:tr>
      <w:tr w:rsidR="00D966A9" w:rsidRPr="00D966A9" w14:paraId="0F7FB794" w14:textId="77777777" w:rsidTr="00256EA2">
        <w:trPr>
          <w:trHeight w:val="270"/>
        </w:trPr>
        <w:tc>
          <w:tcPr>
            <w:tcW w:w="331" w:type="pct"/>
          </w:tcPr>
          <w:p w14:paraId="2D72098C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0AE50865" w14:textId="77777777" w:rsidR="00D966A9" w:rsidRPr="00D966A9" w:rsidRDefault="00D966A9" w:rsidP="00256EA2">
            <w:pPr>
              <w:spacing w:before="21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omogućiti učeniku kratke stanke između aktivnosti</w:t>
            </w:r>
          </w:p>
        </w:tc>
      </w:tr>
      <w:tr w:rsidR="00D966A9" w:rsidRPr="00D966A9" w14:paraId="0F72F89A" w14:textId="77777777" w:rsidTr="00256EA2">
        <w:trPr>
          <w:trHeight w:val="203"/>
        </w:trPr>
        <w:tc>
          <w:tcPr>
            <w:tcW w:w="331" w:type="pct"/>
          </w:tcPr>
          <w:p w14:paraId="31B254AD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21673542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 xml:space="preserve">usmjeriti pažnju na tzv. „bolje i </w:t>
            </w:r>
            <w:proofErr w:type="gramStart"/>
            <w:r w:rsidRPr="00D966A9">
              <w:rPr>
                <w:rFonts w:ascii="Times New Roman" w:hAnsi="Times New Roman"/>
                <w:sz w:val="24"/>
                <w:szCs w:val="24"/>
              </w:rPr>
              <w:t>lošije“ dane</w:t>
            </w:r>
            <w:proofErr w:type="gramEnd"/>
            <w:r w:rsidRPr="00D966A9">
              <w:rPr>
                <w:rFonts w:ascii="Times New Roman" w:hAnsi="Times New Roman"/>
                <w:sz w:val="24"/>
                <w:szCs w:val="24"/>
              </w:rPr>
              <w:t xml:space="preserve"> učenika ili doba dana kada bolje funkcionira</w:t>
            </w:r>
          </w:p>
        </w:tc>
      </w:tr>
      <w:tr w:rsidR="00D966A9" w:rsidRPr="00D966A9" w14:paraId="3B047CDA" w14:textId="77777777" w:rsidTr="00256EA2">
        <w:trPr>
          <w:trHeight w:val="203"/>
        </w:trPr>
        <w:tc>
          <w:tcPr>
            <w:tcW w:w="331" w:type="pct"/>
          </w:tcPr>
          <w:p w14:paraId="48B7D455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4F59970C" w14:textId="77777777" w:rsidR="00D966A9" w:rsidRPr="00D966A9" w:rsidRDefault="00D966A9" w:rsidP="00256EA2">
            <w:pPr>
              <w:spacing w:line="18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dugotrajnije vježbati i učestalo ponavljati bitne dijelove sadržaja uz usmenu provjeru njihovog razumijevanja</w:t>
            </w:r>
          </w:p>
        </w:tc>
      </w:tr>
      <w:tr w:rsidR="00D966A9" w:rsidRPr="00D966A9" w14:paraId="23F26DD6" w14:textId="77777777" w:rsidTr="00256EA2">
        <w:trPr>
          <w:trHeight w:val="613"/>
        </w:trPr>
        <w:tc>
          <w:tcPr>
            <w:tcW w:w="5000" w:type="pct"/>
            <w:gridSpan w:val="2"/>
            <w:shd w:val="clear" w:color="auto" w:fill="DBE4F0"/>
          </w:tcPr>
          <w:p w14:paraId="36369AB3" w14:textId="77777777" w:rsidR="00D966A9" w:rsidRPr="00D966A9" w:rsidRDefault="00D966A9" w:rsidP="00256EA2">
            <w:pPr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  <w:p w14:paraId="67D9A742" w14:textId="77777777" w:rsidR="00D966A9" w:rsidRPr="00D966A9" w:rsidRDefault="00D966A9" w:rsidP="00256EA2">
            <w:pPr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3. Aktivno uključivanje učenika u proces učenja, poučavanja i vrednovanja:</w:t>
            </w:r>
          </w:p>
        </w:tc>
      </w:tr>
      <w:tr w:rsidR="00D966A9" w:rsidRPr="00D966A9" w14:paraId="5820560C" w14:textId="77777777" w:rsidTr="00256EA2">
        <w:trPr>
          <w:trHeight w:val="405"/>
        </w:trPr>
        <w:tc>
          <w:tcPr>
            <w:tcW w:w="331" w:type="pct"/>
          </w:tcPr>
          <w:p w14:paraId="266C82EF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2BE7DCA6" w14:textId="77777777" w:rsidR="00D966A9" w:rsidRPr="00D966A9" w:rsidRDefault="00D966A9" w:rsidP="00256EA2">
            <w:pPr>
              <w:spacing w:line="19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dogovoru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</w:t>
            </w:r>
            <w:r w:rsidRPr="00D966A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učenikom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uključivati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ga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rad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(npr.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čitanje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početku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teksta,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čitanje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početku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odlomaka,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ukoliko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je</w:t>
            </w:r>
            <w:r w:rsidRPr="00D966A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učenik</w:t>
            </w:r>
          </w:p>
          <w:p w14:paraId="79088D44" w14:textId="77777777" w:rsidR="00D966A9" w:rsidRPr="00D966A9" w:rsidRDefault="00D966A9" w:rsidP="00256EA2">
            <w:pPr>
              <w:spacing w:line="19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već unaprijed usvojio tekst ili ga može bez teškoća pročitati pred razrednim odjelom)</w:t>
            </w:r>
          </w:p>
        </w:tc>
      </w:tr>
      <w:tr w:rsidR="00D966A9" w:rsidRPr="00D966A9" w14:paraId="7E525B53" w14:textId="77777777" w:rsidTr="00256EA2">
        <w:trPr>
          <w:trHeight w:val="258"/>
        </w:trPr>
        <w:tc>
          <w:tcPr>
            <w:tcW w:w="331" w:type="pct"/>
          </w:tcPr>
          <w:p w14:paraId="6B91FD5F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5AB21EBF" w14:textId="77777777" w:rsidR="00D966A9" w:rsidRPr="00D966A9" w:rsidRDefault="00D966A9" w:rsidP="00256EA2">
            <w:pPr>
              <w:spacing w:before="14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pohvaljivati trud koji ulaže kao poticaj za buduću motivaciju</w:t>
            </w:r>
          </w:p>
        </w:tc>
      </w:tr>
      <w:tr w:rsidR="00D966A9" w:rsidRPr="00D966A9" w14:paraId="3181DCEF" w14:textId="77777777" w:rsidTr="00256EA2">
        <w:trPr>
          <w:trHeight w:val="201"/>
        </w:trPr>
        <w:tc>
          <w:tcPr>
            <w:tcW w:w="331" w:type="pct"/>
          </w:tcPr>
          <w:p w14:paraId="38868C78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1CC7A140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uključivati u praktične aktivnosti i suradničko učenje</w:t>
            </w:r>
          </w:p>
        </w:tc>
      </w:tr>
      <w:tr w:rsidR="00D966A9" w:rsidRPr="00D966A9" w14:paraId="2D6A1B9E" w14:textId="77777777" w:rsidTr="00256EA2">
        <w:trPr>
          <w:trHeight w:val="203"/>
        </w:trPr>
        <w:tc>
          <w:tcPr>
            <w:tcW w:w="331" w:type="pct"/>
          </w:tcPr>
          <w:p w14:paraId="5E0577A4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12CBBEF9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uvoditi u postupak rješavanja zadataka stupnjevitim pružanjem pomoći</w:t>
            </w:r>
          </w:p>
        </w:tc>
      </w:tr>
      <w:tr w:rsidR="00D966A9" w:rsidRPr="00D966A9" w14:paraId="7F59151E" w14:textId="77777777" w:rsidTr="00256EA2">
        <w:trPr>
          <w:trHeight w:val="239"/>
        </w:trPr>
        <w:tc>
          <w:tcPr>
            <w:tcW w:w="331" w:type="pct"/>
          </w:tcPr>
          <w:p w14:paraId="5AB248F9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04A66ABA" w14:textId="77777777" w:rsidR="00D966A9" w:rsidRPr="00D966A9" w:rsidRDefault="00D966A9" w:rsidP="00256EA2">
            <w:pPr>
              <w:spacing w:before="4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postupno poticati samostalnost u radu</w:t>
            </w:r>
          </w:p>
        </w:tc>
      </w:tr>
      <w:tr w:rsidR="00D966A9" w:rsidRPr="00D966A9" w14:paraId="2BED92E8" w14:textId="77777777" w:rsidTr="00256EA2">
        <w:trPr>
          <w:trHeight w:val="405"/>
        </w:trPr>
        <w:tc>
          <w:tcPr>
            <w:tcW w:w="331" w:type="pct"/>
          </w:tcPr>
          <w:p w14:paraId="178C1EE8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758A5942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dogovarati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plan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rada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te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poticati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izradu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jednostavnog</w:t>
            </w:r>
            <w:r w:rsidRPr="00D966A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preglednog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podsjetnika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plan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(npr.</w:t>
            </w:r>
            <w:r w:rsidRPr="00D966A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kod</w:t>
            </w:r>
            <w:r w:rsidRPr="00D966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hiperaktivnog</w:t>
            </w:r>
            <w:r w:rsidRPr="00D966A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djeteta,</w:t>
            </w:r>
          </w:p>
          <w:p w14:paraId="578F34E8" w14:textId="77777777" w:rsidR="00D966A9" w:rsidRPr="00D966A9" w:rsidRDefault="00D966A9" w:rsidP="00256EA2">
            <w:pPr>
              <w:spacing w:line="19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i/ili djeteta s deficitom pažnje)</w:t>
            </w:r>
          </w:p>
        </w:tc>
      </w:tr>
      <w:tr w:rsidR="00D966A9" w:rsidRPr="00D966A9" w14:paraId="14B275AA" w14:textId="77777777" w:rsidTr="00256EA2">
        <w:trPr>
          <w:trHeight w:val="405"/>
        </w:trPr>
        <w:tc>
          <w:tcPr>
            <w:tcW w:w="331" w:type="pct"/>
          </w:tcPr>
          <w:p w14:paraId="542993F7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5A1E41B9" w14:textId="77777777" w:rsidR="00D966A9" w:rsidRPr="00D966A9" w:rsidRDefault="00D966A9" w:rsidP="00256EA2">
            <w:pPr>
              <w:spacing w:line="19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napraviti motivacijski plan, tj. razraditi sustav poticajnih postupaka i aktivnosti s ciljem jačanja interesa, volje i želje</w:t>
            </w:r>
          </w:p>
          <w:p w14:paraId="55CC2BA0" w14:textId="77777777" w:rsidR="00D966A9" w:rsidRPr="00D966A9" w:rsidRDefault="00D966A9" w:rsidP="00256EA2">
            <w:pPr>
              <w:spacing w:line="195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učenika za provođenjem planiranog rada, školskih zahtjeva i obveza</w:t>
            </w:r>
          </w:p>
        </w:tc>
      </w:tr>
      <w:tr w:rsidR="00D966A9" w:rsidRPr="00D966A9" w14:paraId="73CAB9B9" w14:textId="77777777" w:rsidTr="00256EA2">
        <w:trPr>
          <w:trHeight w:val="203"/>
        </w:trPr>
        <w:tc>
          <w:tcPr>
            <w:tcW w:w="331" w:type="pct"/>
          </w:tcPr>
          <w:p w14:paraId="1D58BAC0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70010FDE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dogovarati poštovanje zajedničkih dogovora u vezi s provođenjem aktivnosti</w:t>
            </w:r>
          </w:p>
        </w:tc>
      </w:tr>
      <w:tr w:rsidR="00D966A9" w:rsidRPr="00D966A9" w14:paraId="0BE9D7CD" w14:textId="77777777" w:rsidTr="00256EA2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4343D4A2" w14:textId="77777777" w:rsidR="00D966A9" w:rsidRPr="00D966A9" w:rsidRDefault="00D966A9" w:rsidP="00256EA2">
            <w:pPr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  <w:p w14:paraId="1C413062" w14:textId="77777777" w:rsidR="00D966A9" w:rsidRPr="00D966A9" w:rsidRDefault="00D966A9" w:rsidP="00256EA2">
            <w:pPr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4. Načini vrednovanja ostvarenosti odgojno-obrazovnih ishoda:</w:t>
            </w:r>
          </w:p>
        </w:tc>
      </w:tr>
      <w:tr w:rsidR="00D966A9" w:rsidRPr="00D966A9" w14:paraId="77E9B7C3" w14:textId="77777777" w:rsidTr="00256EA2">
        <w:trPr>
          <w:trHeight w:val="328"/>
        </w:trPr>
        <w:tc>
          <w:tcPr>
            <w:tcW w:w="331" w:type="pct"/>
          </w:tcPr>
          <w:p w14:paraId="25088FCB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54811AB0" w14:textId="77777777" w:rsidR="00D966A9" w:rsidRPr="00D966A9" w:rsidRDefault="00D966A9" w:rsidP="00256EA2">
            <w:pPr>
              <w:spacing w:before="47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usmeno provjeravati umjesto pisanog ispita znanja</w:t>
            </w:r>
          </w:p>
        </w:tc>
      </w:tr>
      <w:tr w:rsidR="00D966A9" w:rsidRPr="00D966A9" w14:paraId="34ADEEAC" w14:textId="77777777" w:rsidTr="00256EA2">
        <w:trPr>
          <w:trHeight w:val="241"/>
        </w:trPr>
        <w:tc>
          <w:tcPr>
            <w:tcW w:w="331" w:type="pct"/>
          </w:tcPr>
          <w:p w14:paraId="5C3BAE45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789985C6" w14:textId="77777777" w:rsidR="00D966A9" w:rsidRPr="00D966A9" w:rsidRDefault="00D966A9" w:rsidP="00256EA2">
            <w:pPr>
              <w:spacing w:before="4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omogućavati rješavanje određenog zadatka promjenom aktivnosti i prostora</w:t>
            </w:r>
          </w:p>
        </w:tc>
      </w:tr>
      <w:tr w:rsidR="00D966A9" w:rsidRPr="00D966A9" w14:paraId="666019E9" w14:textId="77777777" w:rsidTr="00256EA2">
        <w:trPr>
          <w:trHeight w:val="239"/>
        </w:trPr>
        <w:tc>
          <w:tcPr>
            <w:tcW w:w="331" w:type="pct"/>
          </w:tcPr>
          <w:p w14:paraId="0FAA0C23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09A0516B" w14:textId="77777777" w:rsidR="00D966A9" w:rsidRPr="00D966A9" w:rsidRDefault="00D966A9" w:rsidP="00256EA2">
            <w:pPr>
              <w:spacing w:before="4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češće postavljati potpitanja radi procjene razumijevanja nastavnih sadržaja (zbog slabe pažnje i koncentracije)</w:t>
            </w:r>
          </w:p>
        </w:tc>
      </w:tr>
      <w:tr w:rsidR="00D966A9" w:rsidRPr="00D966A9" w14:paraId="0F4E0892" w14:textId="77777777" w:rsidTr="00256EA2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0FCEE7A6" w14:textId="77777777" w:rsidR="00D966A9" w:rsidRPr="00D966A9" w:rsidRDefault="00D966A9" w:rsidP="00256EA2">
            <w:pPr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  <w:p w14:paraId="0F998348" w14:textId="77777777" w:rsidR="00D966A9" w:rsidRPr="00D966A9" w:rsidRDefault="00D966A9" w:rsidP="00256EA2">
            <w:pPr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5. Osiguravanje primjerenih prostornih uvjeta:</w:t>
            </w:r>
          </w:p>
        </w:tc>
      </w:tr>
      <w:tr w:rsidR="00D966A9" w:rsidRPr="00D966A9" w14:paraId="2959C21F" w14:textId="77777777" w:rsidTr="00256EA2">
        <w:trPr>
          <w:trHeight w:val="200"/>
        </w:trPr>
        <w:tc>
          <w:tcPr>
            <w:tcW w:w="331" w:type="pct"/>
          </w:tcPr>
          <w:p w14:paraId="3FAB9158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33F3C1AC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omogućiti učeniku primjereno kretanje tijekom nastave</w:t>
            </w:r>
          </w:p>
        </w:tc>
      </w:tr>
      <w:tr w:rsidR="00D966A9" w:rsidRPr="00D966A9" w14:paraId="0353D347" w14:textId="77777777" w:rsidTr="00256EA2">
        <w:trPr>
          <w:trHeight w:val="203"/>
        </w:trPr>
        <w:tc>
          <w:tcPr>
            <w:tcW w:w="331" w:type="pct"/>
          </w:tcPr>
          <w:p w14:paraId="7378E28B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7F97F30A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osigurati stolac prilagođen visini djeteta i dodatni podupirač</w:t>
            </w:r>
          </w:p>
        </w:tc>
      </w:tr>
      <w:tr w:rsidR="00D966A9" w:rsidRPr="00D966A9" w14:paraId="564BD055" w14:textId="77777777" w:rsidTr="00256EA2">
        <w:trPr>
          <w:trHeight w:val="201"/>
        </w:trPr>
        <w:tc>
          <w:tcPr>
            <w:tcW w:w="331" w:type="pct"/>
          </w:tcPr>
          <w:p w14:paraId="41DCFC05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55BD329F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prilagoditi visinu i nagib stola</w:t>
            </w:r>
          </w:p>
        </w:tc>
      </w:tr>
      <w:tr w:rsidR="00D966A9" w:rsidRPr="00D966A9" w14:paraId="721C5DF0" w14:textId="77777777" w:rsidTr="00256EA2">
        <w:trPr>
          <w:trHeight w:val="479"/>
        </w:trPr>
        <w:tc>
          <w:tcPr>
            <w:tcW w:w="331" w:type="pct"/>
          </w:tcPr>
          <w:p w14:paraId="35842D2A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pct"/>
          </w:tcPr>
          <w:p w14:paraId="2AC56765" w14:textId="77777777" w:rsidR="00D966A9" w:rsidRPr="00D966A9" w:rsidRDefault="00D966A9" w:rsidP="00256EA2">
            <w:pPr>
              <w:spacing w:before="28" w:line="232" w:lineRule="auto"/>
              <w:ind w:left="90" w:right="392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regulirati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količinu</w:t>
            </w:r>
            <w:r w:rsidRPr="00D966A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svjetlosti</w:t>
            </w:r>
            <w:r w:rsidRPr="00D966A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(da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ne</w:t>
            </w:r>
            <w:r w:rsidRPr="00D966A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bude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previše</w:t>
            </w:r>
            <w:r w:rsidRPr="00D966A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mračno,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previše</w:t>
            </w:r>
            <w:r w:rsidRPr="00D966A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prirodne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svjetlosti</w:t>
            </w:r>
            <w:r w:rsidRPr="00D966A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ili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previše</w:t>
            </w:r>
            <w:r w:rsidRPr="00D966A9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umjetne</w:t>
            </w:r>
            <w:r w:rsidRPr="00D966A9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svjetlosti),</w:t>
            </w:r>
            <w:r w:rsidRPr="00D966A9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izvor svjetla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treba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dolaziti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od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strane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suprotne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dominantnoj</w:t>
            </w:r>
            <w:r w:rsidRPr="00D966A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ruci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(da</w:t>
            </w:r>
            <w:r w:rsidRPr="00D966A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sjena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ne</w:t>
            </w:r>
            <w:r w:rsidRPr="00D966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pada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na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površinu</w:t>
            </w:r>
            <w:r w:rsidRPr="00D966A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po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kojoj</w:t>
            </w:r>
            <w:r w:rsidRPr="00D966A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se</w:t>
            </w:r>
            <w:r w:rsidRPr="00D966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piše)</w:t>
            </w:r>
          </w:p>
        </w:tc>
      </w:tr>
    </w:tbl>
    <w:p w14:paraId="454CAEA2" w14:textId="77777777" w:rsidR="00D966A9" w:rsidRPr="00D966A9" w:rsidRDefault="00D966A9" w:rsidP="00D966A9">
      <w:pPr>
        <w:spacing w:before="3"/>
        <w:rPr>
          <w:rFonts w:ascii="Times New Roman" w:hAnsi="Times New Roman"/>
          <w:sz w:val="24"/>
          <w:szCs w:val="24"/>
        </w:rPr>
      </w:pP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3"/>
        <w:gridCol w:w="7683"/>
      </w:tblGrid>
      <w:tr w:rsidR="00D966A9" w:rsidRPr="00D966A9" w14:paraId="384DB148" w14:textId="77777777" w:rsidTr="00256EA2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29D44CCD" w14:textId="77777777" w:rsidR="00D966A9" w:rsidRPr="00D966A9" w:rsidRDefault="00D966A9" w:rsidP="00256EA2">
            <w:pPr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  <w:p w14:paraId="5093270B" w14:textId="77777777" w:rsidR="00D966A9" w:rsidRPr="00D966A9" w:rsidRDefault="00D966A9" w:rsidP="00256EA2">
            <w:pPr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D966A9">
              <w:rPr>
                <w:rFonts w:ascii="Times New Roman" w:hAnsi="Times New Roman"/>
                <w:b/>
                <w:sz w:val="24"/>
                <w:szCs w:val="24"/>
              </w:rPr>
              <w:t>6. Prilagodba materijala i primjena asistivne tehnologije:</w:t>
            </w:r>
          </w:p>
        </w:tc>
      </w:tr>
      <w:tr w:rsidR="00D966A9" w:rsidRPr="00D966A9" w14:paraId="0F2DB339" w14:textId="77777777" w:rsidTr="00256EA2">
        <w:trPr>
          <w:trHeight w:val="200"/>
        </w:trPr>
        <w:tc>
          <w:tcPr>
            <w:tcW w:w="758" w:type="pct"/>
          </w:tcPr>
          <w:p w14:paraId="1796DA4B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pct"/>
          </w:tcPr>
          <w:p w14:paraId="11413F7F" w14:textId="77777777" w:rsidR="00D966A9" w:rsidRPr="00D966A9" w:rsidRDefault="00D966A9" w:rsidP="00256EA2">
            <w:pPr>
              <w:spacing w:line="18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w w:val="97"/>
                <w:sz w:val="24"/>
                <w:szCs w:val="24"/>
              </w:rPr>
              <w:t>k</w:t>
            </w:r>
            <w:r w:rsidRPr="00D966A9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o</w:t>
            </w:r>
            <w:r w:rsidRPr="00D966A9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ri</w:t>
            </w:r>
            <w:r w:rsidRPr="00D966A9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s</w:t>
            </w:r>
            <w:r w:rsidRPr="00D966A9">
              <w:rPr>
                <w:rFonts w:ascii="Times New Roman" w:hAnsi="Times New Roman"/>
                <w:w w:val="93"/>
                <w:sz w:val="24"/>
                <w:szCs w:val="24"/>
              </w:rPr>
              <w:t>titi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w w:val="99"/>
                <w:sz w:val="24"/>
                <w:szCs w:val="24"/>
              </w:rPr>
              <w:t>m</w:t>
            </w:r>
            <w:r w:rsidRPr="00D966A9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a</w:t>
            </w:r>
            <w:r w:rsidRPr="00D966A9">
              <w:rPr>
                <w:rFonts w:ascii="Times New Roman" w:hAnsi="Times New Roman"/>
                <w:w w:val="95"/>
                <w:sz w:val="24"/>
                <w:szCs w:val="24"/>
              </w:rPr>
              <w:t>ter</w:t>
            </w:r>
            <w:r w:rsidRPr="00D966A9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w w:val="88"/>
                <w:sz w:val="24"/>
                <w:szCs w:val="24"/>
              </w:rPr>
              <w:t>j</w:t>
            </w:r>
            <w:r w:rsidRPr="00D966A9">
              <w:rPr>
                <w:rFonts w:ascii="Times New Roman" w:hAnsi="Times New Roman"/>
                <w:spacing w:val="-2"/>
                <w:w w:val="88"/>
                <w:sz w:val="24"/>
                <w:szCs w:val="24"/>
              </w:rPr>
              <w:t>a</w:t>
            </w:r>
            <w:r w:rsidRPr="00D966A9">
              <w:rPr>
                <w:rFonts w:ascii="Times New Roman" w:hAnsi="Times New Roman"/>
                <w:w w:val="89"/>
                <w:sz w:val="24"/>
                <w:szCs w:val="24"/>
              </w:rPr>
              <w:t>l</w:t>
            </w:r>
            <w:r w:rsidRPr="00D966A9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e</w:t>
            </w:r>
            <w:r w:rsidRPr="00D966A9">
              <w:rPr>
                <w:rFonts w:ascii="Times New Roman" w:hAnsi="Times New Roman"/>
                <w:spacing w:val="1"/>
                <w:w w:val="179"/>
                <w:sz w:val="24"/>
                <w:szCs w:val="24"/>
              </w:rPr>
              <w:t>/</w:t>
            </w:r>
            <w:r w:rsidRPr="00D966A9">
              <w:rPr>
                <w:rFonts w:ascii="Times New Roman" w:hAnsi="Times New Roman"/>
                <w:w w:val="97"/>
                <w:sz w:val="24"/>
                <w:szCs w:val="24"/>
              </w:rPr>
              <w:t>u</w:t>
            </w:r>
            <w:r w:rsidRPr="00D966A9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D966A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žb</w:t>
            </w:r>
            <w:r w:rsidRPr="00D966A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e</w:t>
            </w:r>
            <w:r w:rsidRPr="00D966A9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n</w:t>
            </w:r>
            <w:r w:rsidRPr="00D966A9">
              <w:rPr>
                <w:rFonts w:ascii="Times New Roman" w:hAnsi="Times New Roman"/>
                <w:w w:val="89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1"/>
                <w:w w:val="89"/>
                <w:sz w:val="24"/>
                <w:szCs w:val="24"/>
              </w:rPr>
              <w:t>k</w:t>
            </w:r>
            <w:r w:rsidRPr="00D966A9">
              <w:rPr>
                <w:rFonts w:ascii="Times New Roman" w:hAnsi="Times New Roman"/>
                <w:w w:val="93"/>
                <w:sz w:val="24"/>
                <w:szCs w:val="24"/>
              </w:rPr>
              <w:t>e</w:t>
            </w:r>
            <w:r w:rsidRPr="00D966A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w w:val="97"/>
                <w:sz w:val="24"/>
                <w:szCs w:val="24"/>
              </w:rPr>
              <w:t>u</w:t>
            </w:r>
            <w:r w:rsidRPr="00D966A9">
              <w:rPr>
                <w:rFonts w:ascii="Times New Roman" w:hAnsi="Times New Roman"/>
                <w:w w:val="93"/>
                <w:sz w:val="24"/>
                <w:szCs w:val="24"/>
              </w:rPr>
              <w:t>v</w:t>
            </w:r>
            <w:r w:rsidRPr="00D966A9">
              <w:rPr>
                <w:rFonts w:ascii="Times New Roman" w:hAnsi="Times New Roman"/>
                <w:spacing w:val="-2"/>
                <w:w w:val="93"/>
                <w:sz w:val="24"/>
                <w:szCs w:val="24"/>
              </w:rPr>
              <w:t>e</w:t>
            </w:r>
            <w:r w:rsidRPr="00D966A9">
              <w:rPr>
                <w:rFonts w:ascii="Times New Roman" w:hAnsi="Times New Roman"/>
                <w:spacing w:val="1"/>
                <w:w w:val="93"/>
                <w:sz w:val="24"/>
                <w:szCs w:val="24"/>
              </w:rPr>
              <w:t>ć</w:t>
            </w:r>
            <w:r w:rsidRPr="00D966A9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a</w:t>
            </w:r>
            <w:r w:rsidRPr="00D966A9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no</w:t>
            </w:r>
            <w:r w:rsidRPr="00D966A9">
              <w:rPr>
                <w:rFonts w:ascii="Times New Roman" w:hAnsi="Times New Roman"/>
                <w:w w:val="89"/>
                <w:sz w:val="24"/>
                <w:szCs w:val="24"/>
              </w:rPr>
              <w:t>g</w:t>
            </w:r>
            <w:r w:rsidRPr="00D966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w w:val="93"/>
                <w:sz w:val="24"/>
                <w:szCs w:val="24"/>
              </w:rPr>
              <w:t>ti</w:t>
            </w:r>
            <w:r w:rsidRPr="00D966A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s</w:t>
            </w:r>
            <w:r w:rsidRPr="00D966A9">
              <w:rPr>
                <w:rFonts w:ascii="Times New Roman" w:hAnsi="Times New Roman"/>
                <w:w w:val="92"/>
                <w:sz w:val="24"/>
                <w:szCs w:val="24"/>
              </w:rPr>
              <w:t>ka</w:t>
            </w:r>
            <w:r w:rsidRPr="00D966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w w:val="82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w w:val="97"/>
                <w:sz w:val="24"/>
                <w:szCs w:val="24"/>
              </w:rPr>
              <w:t>u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e</w:t>
            </w:r>
            <w:r w:rsidRPr="00D966A9">
              <w:rPr>
                <w:rFonts w:ascii="Times New Roman" w:hAnsi="Times New Roman"/>
                <w:w w:val="89"/>
                <w:sz w:val="24"/>
                <w:szCs w:val="24"/>
              </w:rPr>
              <w:t>l</w:t>
            </w:r>
            <w:r w:rsidRPr="00D966A9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e</w:t>
            </w:r>
            <w:r w:rsidRPr="00D966A9">
              <w:rPr>
                <w:rFonts w:ascii="Times New Roman" w:hAnsi="Times New Roman"/>
                <w:w w:val="98"/>
                <w:sz w:val="24"/>
                <w:szCs w:val="24"/>
              </w:rPr>
              <w:t>kt</w:t>
            </w:r>
            <w:r w:rsidRPr="00D966A9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r</w:t>
            </w:r>
            <w:r w:rsidRPr="00D966A9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on</w:t>
            </w:r>
            <w:r w:rsidRPr="00D966A9">
              <w:rPr>
                <w:rFonts w:ascii="Times New Roman" w:hAnsi="Times New Roman"/>
                <w:w w:val="89"/>
                <w:sz w:val="24"/>
                <w:szCs w:val="24"/>
              </w:rPr>
              <w:t>i</w:t>
            </w:r>
            <w:r w:rsidRPr="00D966A9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č</w:t>
            </w:r>
            <w:r w:rsidRPr="00D966A9">
              <w:rPr>
                <w:rFonts w:ascii="Times New Roman" w:hAnsi="Times New Roman"/>
                <w:spacing w:val="1"/>
                <w:w w:val="93"/>
                <w:sz w:val="24"/>
                <w:szCs w:val="24"/>
              </w:rPr>
              <w:t>k</w:t>
            </w:r>
            <w:r w:rsidRPr="00D966A9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o</w:t>
            </w:r>
            <w:r w:rsidRPr="00D966A9">
              <w:rPr>
                <w:rFonts w:ascii="Times New Roman" w:hAnsi="Times New Roman"/>
                <w:w w:val="99"/>
                <w:sz w:val="24"/>
                <w:szCs w:val="24"/>
              </w:rPr>
              <w:t>m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6A9">
              <w:rPr>
                <w:rFonts w:ascii="Times New Roman" w:hAnsi="Times New Roman"/>
                <w:spacing w:val="-1"/>
                <w:w w:val="96"/>
                <w:sz w:val="24"/>
                <w:szCs w:val="24"/>
              </w:rPr>
              <w:t>f</w:t>
            </w:r>
            <w:r w:rsidRPr="00D966A9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o</w:t>
            </w:r>
            <w:r w:rsidRPr="00D966A9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rm</w:t>
            </w:r>
            <w:r w:rsidRPr="00D966A9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a</w:t>
            </w:r>
            <w:r w:rsidRPr="00D966A9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</w:tr>
      <w:tr w:rsidR="00D966A9" w:rsidRPr="00D966A9" w14:paraId="685D246D" w14:textId="77777777" w:rsidTr="00256EA2">
        <w:trPr>
          <w:trHeight w:val="203"/>
        </w:trPr>
        <w:tc>
          <w:tcPr>
            <w:tcW w:w="758" w:type="pct"/>
          </w:tcPr>
          <w:p w14:paraId="67413B24" w14:textId="77777777" w:rsidR="00D966A9" w:rsidRPr="00D966A9" w:rsidRDefault="00D966A9" w:rsidP="00256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pct"/>
          </w:tcPr>
          <w:p w14:paraId="4C86BF13" w14:textId="77777777" w:rsidR="00D966A9" w:rsidRPr="00D966A9" w:rsidRDefault="00D966A9" w:rsidP="00256EA2">
            <w:pPr>
              <w:spacing w:line="18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966A9">
              <w:rPr>
                <w:rFonts w:ascii="Times New Roman" w:hAnsi="Times New Roman"/>
                <w:sz w:val="24"/>
                <w:szCs w:val="24"/>
              </w:rPr>
              <w:t>koristiti elektroničku bilježnicu i prijenosno računalo</w:t>
            </w:r>
          </w:p>
        </w:tc>
      </w:tr>
    </w:tbl>
    <w:p w14:paraId="0ED09643" w14:textId="77777777" w:rsidR="00D966A9" w:rsidRPr="00D966A9" w:rsidRDefault="00D966A9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6A9" w:rsidRPr="00D9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4B9E" w14:textId="77777777" w:rsidR="002E2F4E" w:rsidRDefault="002E2F4E" w:rsidP="00A54A8A">
      <w:pPr>
        <w:spacing w:after="0" w:line="240" w:lineRule="auto"/>
      </w:pPr>
      <w:r>
        <w:separator/>
      </w:r>
    </w:p>
  </w:endnote>
  <w:endnote w:type="continuationSeparator" w:id="0">
    <w:p w14:paraId="3BD650B1" w14:textId="77777777" w:rsidR="002E2F4E" w:rsidRDefault="002E2F4E" w:rsidP="00A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DED4" w14:textId="77777777" w:rsidR="002E2F4E" w:rsidRDefault="002E2F4E" w:rsidP="00A54A8A">
      <w:pPr>
        <w:spacing w:after="0" w:line="240" w:lineRule="auto"/>
      </w:pPr>
      <w:r>
        <w:separator/>
      </w:r>
    </w:p>
  </w:footnote>
  <w:footnote w:type="continuationSeparator" w:id="0">
    <w:p w14:paraId="5272BEBF" w14:textId="77777777" w:rsidR="002E2F4E" w:rsidRDefault="002E2F4E" w:rsidP="00A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264E8"/>
    <w:multiLevelType w:val="hybridMultilevel"/>
    <w:tmpl w:val="ECECD354"/>
    <w:lvl w:ilvl="0" w:tplc="F140DECC">
      <w:start w:val="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8"/>
    <w:rsid w:val="00004E01"/>
    <w:rsid w:val="00011914"/>
    <w:rsid w:val="0004700A"/>
    <w:rsid w:val="000667F3"/>
    <w:rsid w:val="000847ED"/>
    <w:rsid w:val="00095C18"/>
    <w:rsid w:val="00096977"/>
    <w:rsid w:val="000C6C62"/>
    <w:rsid w:val="000D1C13"/>
    <w:rsid w:val="000D1C4D"/>
    <w:rsid w:val="000D6C8C"/>
    <w:rsid w:val="001137F8"/>
    <w:rsid w:val="001154A6"/>
    <w:rsid w:val="00146BC5"/>
    <w:rsid w:val="001608CC"/>
    <w:rsid w:val="001805F5"/>
    <w:rsid w:val="001B04FB"/>
    <w:rsid w:val="001B0F14"/>
    <w:rsid w:val="001B1CC3"/>
    <w:rsid w:val="001C5147"/>
    <w:rsid w:val="001D7794"/>
    <w:rsid w:val="001E1CED"/>
    <w:rsid w:val="001E255B"/>
    <w:rsid w:val="001E5B82"/>
    <w:rsid w:val="001E79BA"/>
    <w:rsid w:val="0020037F"/>
    <w:rsid w:val="00200BE9"/>
    <w:rsid w:val="00203CC2"/>
    <w:rsid w:val="002140AF"/>
    <w:rsid w:val="00227F23"/>
    <w:rsid w:val="00240C1E"/>
    <w:rsid w:val="0025021C"/>
    <w:rsid w:val="00272D18"/>
    <w:rsid w:val="002E2BA1"/>
    <w:rsid w:val="002E2F4E"/>
    <w:rsid w:val="002E6DF6"/>
    <w:rsid w:val="002F35EA"/>
    <w:rsid w:val="00307E68"/>
    <w:rsid w:val="00323A0E"/>
    <w:rsid w:val="0033009A"/>
    <w:rsid w:val="00340B98"/>
    <w:rsid w:val="00363A75"/>
    <w:rsid w:val="00373272"/>
    <w:rsid w:val="003811E3"/>
    <w:rsid w:val="003A62F9"/>
    <w:rsid w:val="003C42C6"/>
    <w:rsid w:val="003E00BD"/>
    <w:rsid w:val="003E27A3"/>
    <w:rsid w:val="003E2D09"/>
    <w:rsid w:val="003E54CA"/>
    <w:rsid w:val="003F754D"/>
    <w:rsid w:val="004133D6"/>
    <w:rsid w:val="004657C8"/>
    <w:rsid w:val="00483100"/>
    <w:rsid w:val="0048747D"/>
    <w:rsid w:val="00494420"/>
    <w:rsid w:val="004A3CEA"/>
    <w:rsid w:val="004C25ED"/>
    <w:rsid w:val="004D403E"/>
    <w:rsid w:val="0052411F"/>
    <w:rsid w:val="00547C9F"/>
    <w:rsid w:val="00550742"/>
    <w:rsid w:val="00554450"/>
    <w:rsid w:val="00576FBB"/>
    <w:rsid w:val="005A42EB"/>
    <w:rsid w:val="005C1D22"/>
    <w:rsid w:val="005C7DF7"/>
    <w:rsid w:val="005E4DC5"/>
    <w:rsid w:val="00606315"/>
    <w:rsid w:val="00613914"/>
    <w:rsid w:val="00614446"/>
    <w:rsid w:val="00622BF5"/>
    <w:rsid w:val="00623844"/>
    <w:rsid w:val="0063639F"/>
    <w:rsid w:val="00642A12"/>
    <w:rsid w:val="006670FA"/>
    <w:rsid w:val="00671921"/>
    <w:rsid w:val="00672557"/>
    <w:rsid w:val="0067462E"/>
    <w:rsid w:val="0067795A"/>
    <w:rsid w:val="00681C0C"/>
    <w:rsid w:val="00695DA7"/>
    <w:rsid w:val="006A333F"/>
    <w:rsid w:val="006F6E0A"/>
    <w:rsid w:val="00706269"/>
    <w:rsid w:val="00757920"/>
    <w:rsid w:val="007C2709"/>
    <w:rsid w:val="007D1837"/>
    <w:rsid w:val="007F288E"/>
    <w:rsid w:val="007F3AF9"/>
    <w:rsid w:val="00864DAD"/>
    <w:rsid w:val="00873682"/>
    <w:rsid w:val="008902A8"/>
    <w:rsid w:val="008B7C52"/>
    <w:rsid w:val="008C450F"/>
    <w:rsid w:val="008D5A14"/>
    <w:rsid w:val="008F06E3"/>
    <w:rsid w:val="0091221E"/>
    <w:rsid w:val="00947A80"/>
    <w:rsid w:val="00976558"/>
    <w:rsid w:val="00994DC8"/>
    <w:rsid w:val="009955CB"/>
    <w:rsid w:val="009C2CBD"/>
    <w:rsid w:val="009F0D93"/>
    <w:rsid w:val="00A102FA"/>
    <w:rsid w:val="00A20170"/>
    <w:rsid w:val="00A40ABB"/>
    <w:rsid w:val="00A441FA"/>
    <w:rsid w:val="00A45203"/>
    <w:rsid w:val="00A54A8A"/>
    <w:rsid w:val="00A851B8"/>
    <w:rsid w:val="00A9136E"/>
    <w:rsid w:val="00AA3755"/>
    <w:rsid w:val="00AC32C1"/>
    <w:rsid w:val="00AC3EEC"/>
    <w:rsid w:val="00B00976"/>
    <w:rsid w:val="00B0098F"/>
    <w:rsid w:val="00B057D2"/>
    <w:rsid w:val="00B8158F"/>
    <w:rsid w:val="00B828E9"/>
    <w:rsid w:val="00B964BD"/>
    <w:rsid w:val="00BA797A"/>
    <w:rsid w:val="00BC0B97"/>
    <w:rsid w:val="00BF4FD8"/>
    <w:rsid w:val="00BF5A4C"/>
    <w:rsid w:val="00C409F7"/>
    <w:rsid w:val="00C4179D"/>
    <w:rsid w:val="00C429D8"/>
    <w:rsid w:val="00C53EC1"/>
    <w:rsid w:val="00C6717C"/>
    <w:rsid w:val="00C702AA"/>
    <w:rsid w:val="00C8479F"/>
    <w:rsid w:val="00C866E8"/>
    <w:rsid w:val="00C92410"/>
    <w:rsid w:val="00C9277A"/>
    <w:rsid w:val="00CB742F"/>
    <w:rsid w:val="00CB755D"/>
    <w:rsid w:val="00CE2B4B"/>
    <w:rsid w:val="00CE616F"/>
    <w:rsid w:val="00D2499D"/>
    <w:rsid w:val="00D44BDE"/>
    <w:rsid w:val="00D966A9"/>
    <w:rsid w:val="00DD009E"/>
    <w:rsid w:val="00E21EEE"/>
    <w:rsid w:val="00E444A7"/>
    <w:rsid w:val="00E47682"/>
    <w:rsid w:val="00E85D3D"/>
    <w:rsid w:val="00ED0ECD"/>
    <w:rsid w:val="00EE0EDC"/>
    <w:rsid w:val="00F64239"/>
    <w:rsid w:val="00F7267F"/>
    <w:rsid w:val="00FA54EC"/>
    <w:rsid w:val="00FD19BF"/>
    <w:rsid w:val="00FE030F"/>
    <w:rsid w:val="00FE3FF7"/>
    <w:rsid w:val="00FF6C60"/>
    <w:rsid w:val="10A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927"/>
  <w15:docId w15:val="{49F1234C-1EDE-4292-8074-BC1776B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272D18"/>
  </w:style>
  <w:style w:type="paragraph" w:styleId="Bezproreda">
    <w:name w:val="No Spacing"/>
    <w:uiPriority w:val="1"/>
    <w:qFormat/>
    <w:rsid w:val="00A54A8A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4A8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4A8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A54A8A"/>
    <w:rPr>
      <w:w w:val="100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D966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663B-A52D-4241-8161-3BBF8F7D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7589</Words>
  <Characters>43259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Eleonora Šintić-Russin</cp:lastModifiedBy>
  <cp:revision>3</cp:revision>
  <dcterms:created xsi:type="dcterms:W3CDTF">2022-09-02T22:17:00Z</dcterms:created>
  <dcterms:modified xsi:type="dcterms:W3CDTF">2022-09-14T16:00:00Z</dcterms:modified>
</cp:coreProperties>
</file>